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49B" w:rsidRPr="0074477A" w:rsidRDefault="0077649B" w:rsidP="00781234">
      <w:pPr>
        <w:widowControl w:val="0"/>
        <w:tabs>
          <w:tab w:val="center" w:pos="7426"/>
          <w:tab w:val="left" w:pos="13183"/>
        </w:tabs>
        <w:spacing w:after="0" w:line="240" w:lineRule="auto"/>
        <w:jc w:val="center"/>
        <w:rPr>
          <w:rFonts w:ascii="Times New Roman" w:eastAsia="Times New Roman" w:hAnsi="Times New Roman" w:cs="Times New Roman"/>
          <w:bCs/>
          <w:sz w:val="24"/>
          <w:szCs w:val="24"/>
          <w:lang w:eastAsia="ru-RU"/>
        </w:rPr>
      </w:pPr>
    </w:p>
    <w:p w:rsidR="00223EBE" w:rsidRPr="00A90DBA" w:rsidRDefault="00932B5A" w:rsidP="00932B5A">
      <w:pPr>
        <w:widowControl w:val="0"/>
        <w:tabs>
          <w:tab w:val="center" w:pos="7426"/>
          <w:tab w:val="left" w:pos="13335"/>
        </w:tabs>
        <w:spacing w:after="0" w:line="240" w:lineRule="auto"/>
        <w:jc w:val="right"/>
        <w:rPr>
          <w:rFonts w:ascii="Times New Roman" w:eastAsia="Times New Roman" w:hAnsi="Times New Roman" w:cs="Times New Roman"/>
          <w:b/>
          <w:bCs/>
          <w:i/>
          <w:sz w:val="24"/>
          <w:szCs w:val="24"/>
          <w:lang w:eastAsia="ru-RU"/>
        </w:rPr>
      </w:pPr>
      <w:r w:rsidRPr="00A90DBA">
        <w:rPr>
          <w:rFonts w:ascii="Times New Roman" w:eastAsia="Times New Roman" w:hAnsi="Times New Roman" w:cs="Times New Roman"/>
          <w:b/>
          <w:bCs/>
          <w:i/>
          <w:sz w:val="24"/>
          <w:szCs w:val="24"/>
          <w:lang w:eastAsia="ru-RU"/>
        </w:rPr>
        <w:t>Выдержка из общей таблицы по проекту Кодекса на заседание РГ на 20.01.2025 г.</w:t>
      </w:r>
    </w:p>
    <w:p w:rsidR="00932B5A" w:rsidRPr="00A90DBA" w:rsidRDefault="00932B5A" w:rsidP="00191297">
      <w:pPr>
        <w:widowControl w:val="0"/>
        <w:tabs>
          <w:tab w:val="center" w:pos="7426"/>
          <w:tab w:val="left" w:pos="13335"/>
        </w:tabs>
        <w:spacing w:after="0" w:line="240" w:lineRule="auto"/>
        <w:jc w:val="right"/>
        <w:rPr>
          <w:rFonts w:ascii="Times New Roman" w:eastAsia="Times New Roman" w:hAnsi="Times New Roman" w:cs="Times New Roman"/>
          <w:b/>
          <w:bCs/>
          <w:sz w:val="24"/>
          <w:szCs w:val="24"/>
          <w:lang w:eastAsia="ru-RU"/>
        </w:rPr>
      </w:pPr>
    </w:p>
    <w:p w:rsidR="00050C2D" w:rsidRPr="00A90DBA" w:rsidRDefault="00050C2D" w:rsidP="00992F2E">
      <w:pPr>
        <w:widowControl w:val="0"/>
        <w:tabs>
          <w:tab w:val="center" w:pos="7426"/>
          <w:tab w:val="left" w:pos="13335"/>
        </w:tabs>
        <w:spacing w:after="0" w:line="240" w:lineRule="auto"/>
        <w:rPr>
          <w:rFonts w:ascii="Times New Roman" w:eastAsia="Times New Roman" w:hAnsi="Times New Roman" w:cs="Times New Roman"/>
          <w:b/>
          <w:bCs/>
          <w:sz w:val="24"/>
          <w:szCs w:val="24"/>
          <w:lang w:eastAsia="ru-RU"/>
        </w:rPr>
      </w:pPr>
    </w:p>
    <w:p w:rsidR="004A20CF" w:rsidRPr="00A90DBA" w:rsidRDefault="004A20CF" w:rsidP="00191297">
      <w:pPr>
        <w:widowControl w:val="0"/>
        <w:tabs>
          <w:tab w:val="center" w:pos="7426"/>
          <w:tab w:val="left" w:pos="13335"/>
        </w:tabs>
        <w:spacing w:after="0" w:line="240" w:lineRule="auto"/>
        <w:jc w:val="center"/>
        <w:rPr>
          <w:rFonts w:ascii="Times New Roman" w:eastAsia="Times New Roman" w:hAnsi="Times New Roman" w:cs="Times New Roman"/>
          <w:b/>
          <w:bCs/>
          <w:sz w:val="24"/>
          <w:szCs w:val="24"/>
          <w:lang w:eastAsia="ru-RU"/>
        </w:rPr>
      </w:pPr>
      <w:r w:rsidRPr="00A90DBA">
        <w:rPr>
          <w:rFonts w:ascii="Times New Roman" w:eastAsia="Times New Roman" w:hAnsi="Times New Roman" w:cs="Times New Roman"/>
          <w:b/>
          <w:bCs/>
          <w:sz w:val="24"/>
          <w:szCs w:val="24"/>
          <w:lang w:eastAsia="ru-RU"/>
        </w:rPr>
        <w:t>СРАВНИТЕЛЬНАЯ ТАБЛИЦА</w:t>
      </w:r>
    </w:p>
    <w:p w:rsidR="004A20CF" w:rsidRPr="00A90DBA" w:rsidRDefault="004A20CF" w:rsidP="00992F2E">
      <w:pPr>
        <w:spacing w:after="0" w:line="240" w:lineRule="auto"/>
        <w:jc w:val="center"/>
        <w:rPr>
          <w:rFonts w:ascii="Times New Roman" w:eastAsia="Times New Roman" w:hAnsi="Times New Roman" w:cs="Times New Roman"/>
          <w:b/>
          <w:bCs/>
          <w:sz w:val="24"/>
          <w:szCs w:val="24"/>
          <w:lang w:eastAsia="ru-RU"/>
        </w:rPr>
      </w:pPr>
      <w:r w:rsidRPr="00A90DBA">
        <w:rPr>
          <w:rFonts w:ascii="Times New Roman" w:eastAsia="Times New Roman" w:hAnsi="Times New Roman" w:cs="Times New Roman"/>
          <w:b/>
          <w:sz w:val="24"/>
          <w:szCs w:val="24"/>
          <w:lang w:eastAsia="ru-RU"/>
        </w:rPr>
        <w:t xml:space="preserve">по проекту </w:t>
      </w:r>
      <w:r w:rsidR="00732309" w:rsidRPr="00A90DBA">
        <w:rPr>
          <w:rFonts w:ascii="Times New Roman" w:eastAsia="Times New Roman" w:hAnsi="Times New Roman" w:cs="Times New Roman"/>
          <w:b/>
          <w:bCs/>
          <w:sz w:val="24"/>
          <w:szCs w:val="24"/>
          <w:lang w:eastAsia="ru-RU"/>
        </w:rPr>
        <w:t>Налогового к</w:t>
      </w:r>
      <w:r w:rsidRPr="00A90DBA">
        <w:rPr>
          <w:rFonts w:ascii="Times New Roman" w:eastAsia="Times New Roman" w:hAnsi="Times New Roman" w:cs="Times New Roman"/>
          <w:b/>
          <w:bCs/>
          <w:sz w:val="24"/>
          <w:szCs w:val="24"/>
          <w:lang w:eastAsia="ru-RU"/>
        </w:rPr>
        <w:t>оде</w:t>
      </w:r>
      <w:r w:rsidR="00732309" w:rsidRPr="00A90DBA">
        <w:rPr>
          <w:rFonts w:ascii="Times New Roman" w:eastAsia="Times New Roman" w:hAnsi="Times New Roman" w:cs="Times New Roman"/>
          <w:b/>
          <w:bCs/>
          <w:sz w:val="24"/>
          <w:szCs w:val="24"/>
          <w:lang w:eastAsia="ru-RU"/>
        </w:rPr>
        <w:t>кса Республики Казахстан</w:t>
      </w:r>
    </w:p>
    <w:p w:rsidR="00992F2E" w:rsidRPr="00A90DBA" w:rsidRDefault="00992F2E" w:rsidP="00992F2E">
      <w:pPr>
        <w:spacing w:after="0" w:line="240" w:lineRule="auto"/>
        <w:jc w:val="center"/>
        <w:rPr>
          <w:rFonts w:ascii="Times New Roman" w:eastAsia="Times New Roman" w:hAnsi="Times New Roman" w:cs="Times New Roman"/>
          <w:b/>
          <w:bCs/>
          <w:sz w:val="24"/>
          <w:szCs w:val="24"/>
          <w:lang w:eastAsia="ru-RU"/>
        </w:rPr>
      </w:pPr>
    </w:p>
    <w:tbl>
      <w:tblPr>
        <w:tblStyle w:val="a3"/>
        <w:tblW w:w="15451" w:type="dxa"/>
        <w:tblInd w:w="-147" w:type="dxa"/>
        <w:tblLayout w:type="fixed"/>
        <w:tblLook w:val="04A0" w:firstRow="1" w:lastRow="0" w:firstColumn="1" w:lastColumn="0" w:noHBand="0" w:noVBand="1"/>
      </w:tblPr>
      <w:tblGrid>
        <w:gridCol w:w="709"/>
        <w:gridCol w:w="1418"/>
        <w:gridCol w:w="3828"/>
        <w:gridCol w:w="4111"/>
        <w:gridCol w:w="3685"/>
        <w:gridCol w:w="1700"/>
      </w:tblGrid>
      <w:tr w:rsidR="0069555C" w:rsidRPr="00A90DBA" w:rsidTr="008D2726">
        <w:tc>
          <w:tcPr>
            <w:tcW w:w="709" w:type="dxa"/>
          </w:tcPr>
          <w:p w:rsidR="0069555C" w:rsidRPr="00A90DBA" w:rsidRDefault="0069555C" w:rsidP="0069555C">
            <w:pPr>
              <w:widowControl w:val="0"/>
              <w:jc w:val="center"/>
              <w:rPr>
                <w:rFonts w:ascii="Times New Roman" w:eastAsia="Times New Roman" w:hAnsi="Times New Roman" w:cs="Times New Roman"/>
                <w:b/>
                <w:sz w:val="24"/>
                <w:szCs w:val="24"/>
                <w:lang w:eastAsia="ru-RU"/>
              </w:rPr>
            </w:pPr>
            <w:r w:rsidRPr="00A90DBA">
              <w:rPr>
                <w:rFonts w:ascii="Times New Roman" w:eastAsia="Times New Roman" w:hAnsi="Times New Roman" w:cs="Times New Roman"/>
                <w:b/>
                <w:sz w:val="24"/>
                <w:szCs w:val="24"/>
                <w:lang w:eastAsia="ru-RU"/>
              </w:rPr>
              <w:t>№ п/п</w:t>
            </w:r>
          </w:p>
        </w:tc>
        <w:tc>
          <w:tcPr>
            <w:tcW w:w="1418" w:type="dxa"/>
          </w:tcPr>
          <w:p w:rsidR="0069555C" w:rsidRPr="00A90DBA" w:rsidRDefault="0069555C" w:rsidP="0069555C">
            <w:pPr>
              <w:widowControl w:val="0"/>
              <w:jc w:val="center"/>
              <w:rPr>
                <w:rFonts w:ascii="Times New Roman" w:eastAsia="Times New Roman" w:hAnsi="Times New Roman" w:cs="Times New Roman"/>
                <w:b/>
                <w:bCs/>
                <w:sz w:val="24"/>
                <w:szCs w:val="24"/>
                <w:lang w:eastAsia="ru-RU"/>
              </w:rPr>
            </w:pPr>
            <w:proofErr w:type="spellStart"/>
            <w:proofErr w:type="gramStart"/>
            <w:r w:rsidRPr="00A90DBA">
              <w:rPr>
                <w:rFonts w:ascii="Times New Roman" w:eastAsia="Times New Roman" w:hAnsi="Times New Roman" w:cs="Times New Roman"/>
                <w:b/>
                <w:bCs/>
                <w:sz w:val="24"/>
                <w:szCs w:val="24"/>
                <w:lang w:eastAsia="ru-RU"/>
              </w:rPr>
              <w:t>Струк-турный</w:t>
            </w:r>
            <w:proofErr w:type="spellEnd"/>
            <w:proofErr w:type="gramEnd"/>
          </w:p>
          <w:p w:rsidR="0069555C" w:rsidRPr="00A90DBA" w:rsidRDefault="0069555C" w:rsidP="0069555C">
            <w:pPr>
              <w:widowControl w:val="0"/>
              <w:jc w:val="center"/>
              <w:rPr>
                <w:rFonts w:ascii="Times New Roman" w:eastAsia="Times New Roman" w:hAnsi="Times New Roman" w:cs="Times New Roman"/>
                <w:b/>
                <w:bCs/>
                <w:sz w:val="24"/>
                <w:szCs w:val="24"/>
                <w:lang w:eastAsia="ru-RU"/>
              </w:rPr>
            </w:pPr>
            <w:r w:rsidRPr="00A90DBA">
              <w:rPr>
                <w:rFonts w:ascii="Times New Roman" w:eastAsia="Times New Roman" w:hAnsi="Times New Roman" w:cs="Times New Roman"/>
                <w:b/>
                <w:bCs/>
                <w:sz w:val="24"/>
                <w:szCs w:val="24"/>
                <w:lang w:eastAsia="ru-RU"/>
              </w:rPr>
              <w:t>элемент</w:t>
            </w:r>
          </w:p>
        </w:tc>
        <w:tc>
          <w:tcPr>
            <w:tcW w:w="3828" w:type="dxa"/>
          </w:tcPr>
          <w:p w:rsidR="0069555C" w:rsidRPr="00A90DBA" w:rsidRDefault="0069555C" w:rsidP="0069555C">
            <w:pPr>
              <w:widowControl w:val="0"/>
              <w:jc w:val="center"/>
              <w:rPr>
                <w:rFonts w:ascii="Times New Roman" w:eastAsia="Times New Roman" w:hAnsi="Times New Roman" w:cs="Times New Roman"/>
                <w:b/>
                <w:sz w:val="24"/>
                <w:szCs w:val="24"/>
                <w:lang w:eastAsia="ru-RU"/>
              </w:rPr>
            </w:pPr>
            <w:r w:rsidRPr="00A90DBA">
              <w:rPr>
                <w:rFonts w:ascii="Times New Roman" w:eastAsia="Times New Roman" w:hAnsi="Times New Roman" w:cs="Times New Roman"/>
                <w:b/>
                <w:sz w:val="24"/>
                <w:szCs w:val="24"/>
                <w:lang w:eastAsia="ru-RU"/>
              </w:rPr>
              <w:t>Редакция проекта</w:t>
            </w:r>
          </w:p>
        </w:tc>
        <w:tc>
          <w:tcPr>
            <w:tcW w:w="4111" w:type="dxa"/>
          </w:tcPr>
          <w:p w:rsidR="0069555C" w:rsidRPr="00A90DBA" w:rsidRDefault="0069555C" w:rsidP="0069555C">
            <w:pPr>
              <w:widowControl w:val="0"/>
              <w:jc w:val="center"/>
              <w:rPr>
                <w:rFonts w:ascii="Times New Roman" w:eastAsia="Times New Roman" w:hAnsi="Times New Roman" w:cs="Times New Roman"/>
                <w:b/>
                <w:sz w:val="24"/>
                <w:szCs w:val="24"/>
                <w:lang w:eastAsia="ru-RU"/>
              </w:rPr>
            </w:pPr>
            <w:r w:rsidRPr="00A90DBA">
              <w:rPr>
                <w:rFonts w:ascii="Times New Roman" w:eastAsia="Times New Roman" w:hAnsi="Times New Roman" w:cs="Times New Roman"/>
                <w:b/>
                <w:sz w:val="24"/>
                <w:szCs w:val="24"/>
                <w:lang w:eastAsia="ru-RU"/>
              </w:rPr>
              <w:t>Редакция предлагаемого изменения или дополнения</w:t>
            </w:r>
          </w:p>
        </w:tc>
        <w:tc>
          <w:tcPr>
            <w:tcW w:w="3685" w:type="dxa"/>
          </w:tcPr>
          <w:p w:rsidR="0069555C" w:rsidRPr="00A90DBA" w:rsidRDefault="0069555C" w:rsidP="0069555C">
            <w:pPr>
              <w:widowControl w:val="0"/>
              <w:jc w:val="center"/>
              <w:rPr>
                <w:rFonts w:ascii="Times New Roman" w:eastAsia="Times New Roman" w:hAnsi="Times New Roman" w:cs="Times New Roman"/>
                <w:b/>
                <w:bCs/>
                <w:sz w:val="24"/>
                <w:szCs w:val="24"/>
                <w:lang w:eastAsia="ru-RU"/>
              </w:rPr>
            </w:pPr>
            <w:r w:rsidRPr="00A90DBA">
              <w:rPr>
                <w:rFonts w:ascii="Times New Roman" w:eastAsia="Times New Roman" w:hAnsi="Times New Roman" w:cs="Times New Roman"/>
                <w:b/>
                <w:bCs/>
                <w:sz w:val="24"/>
                <w:szCs w:val="24"/>
                <w:lang w:eastAsia="ru-RU"/>
              </w:rPr>
              <w:t>Автор изменения</w:t>
            </w:r>
          </w:p>
          <w:p w:rsidR="0069555C" w:rsidRPr="00A90DBA" w:rsidRDefault="0069555C" w:rsidP="0069555C">
            <w:pPr>
              <w:widowControl w:val="0"/>
              <w:jc w:val="center"/>
              <w:rPr>
                <w:rFonts w:ascii="Times New Roman" w:eastAsia="Times New Roman" w:hAnsi="Times New Roman" w:cs="Times New Roman"/>
                <w:b/>
                <w:bCs/>
                <w:sz w:val="24"/>
                <w:szCs w:val="24"/>
                <w:lang w:eastAsia="ru-RU"/>
              </w:rPr>
            </w:pPr>
            <w:r w:rsidRPr="00A90DBA">
              <w:rPr>
                <w:rFonts w:ascii="Times New Roman" w:eastAsia="Times New Roman" w:hAnsi="Times New Roman" w:cs="Times New Roman"/>
                <w:b/>
                <w:bCs/>
                <w:sz w:val="24"/>
                <w:szCs w:val="24"/>
                <w:lang w:eastAsia="ru-RU"/>
              </w:rPr>
              <w:t>или дополнения</w:t>
            </w:r>
          </w:p>
          <w:p w:rsidR="0069555C" w:rsidRPr="00A90DBA" w:rsidRDefault="0069555C" w:rsidP="0069555C">
            <w:pPr>
              <w:widowControl w:val="0"/>
              <w:jc w:val="center"/>
              <w:rPr>
                <w:rFonts w:ascii="Times New Roman" w:eastAsia="Times New Roman" w:hAnsi="Times New Roman" w:cs="Times New Roman"/>
                <w:b/>
                <w:bCs/>
                <w:sz w:val="24"/>
                <w:szCs w:val="24"/>
                <w:lang w:eastAsia="ru-RU"/>
              </w:rPr>
            </w:pPr>
            <w:r w:rsidRPr="00A90DBA">
              <w:rPr>
                <w:rFonts w:ascii="Times New Roman" w:eastAsia="Times New Roman" w:hAnsi="Times New Roman" w:cs="Times New Roman"/>
                <w:b/>
                <w:bCs/>
                <w:sz w:val="24"/>
                <w:szCs w:val="24"/>
                <w:lang w:eastAsia="ru-RU"/>
              </w:rPr>
              <w:t>и его обоснование</w:t>
            </w:r>
          </w:p>
        </w:tc>
        <w:tc>
          <w:tcPr>
            <w:tcW w:w="1700" w:type="dxa"/>
          </w:tcPr>
          <w:p w:rsidR="0069555C" w:rsidRPr="00A90DBA" w:rsidRDefault="0069555C" w:rsidP="0069555C">
            <w:pPr>
              <w:widowControl w:val="0"/>
              <w:jc w:val="center"/>
              <w:rPr>
                <w:rFonts w:ascii="Times New Roman" w:eastAsia="Times New Roman" w:hAnsi="Times New Roman" w:cs="Times New Roman"/>
                <w:b/>
                <w:bCs/>
                <w:sz w:val="24"/>
                <w:szCs w:val="24"/>
                <w:lang w:eastAsia="ru-RU"/>
              </w:rPr>
            </w:pPr>
            <w:r w:rsidRPr="00A90DBA">
              <w:rPr>
                <w:rFonts w:ascii="Times New Roman" w:eastAsia="Times New Roman" w:hAnsi="Times New Roman" w:cs="Times New Roman"/>
                <w:b/>
                <w:bCs/>
                <w:sz w:val="24"/>
                <w:szCs w:val="24"/>
                <w:lang w:eastAsia="ru-RU"/>
              </w:rPr>
              <w:t>Решение</w:t>
            </w:r>
          </w:p>
          <w:p w:rsidR="0069555C" w:rsidRPr="00A90DBA" w:rsidRDefault="0069555C" w:rsidP="0069555C">
            <w:pPr>
              <w:widowControl w:val="0"/>
              <w:jc w:val="center"/>
              <w:rPr>
                <w:rFonts w:ascii="Times New Roman" w:eastAsia="Times New Roman" w:hAnsi="Times New Roman" w:cs="Times New Roman"/>
                <w:b/>
                <w:bCs/>
                <w:sz w:val="24"/>
                <w:szCs w:val="24"/>
                <w:lang w:eastAsia="ru-RU"/>
              </w:rPr>
            </w:pPr>
            <w:r w:rsidRPr="00A90DBA">
              <w:rPr>
                <w:rFonts w:ascii="Times New Roman" w:eastAsia="Times New Roman" w:hAnsi="Times New Roman" w:cs="Times New Roman"/>
                <w:b/>
                <w:bCs/>
                <w:sz w:val="24"/>
                <w:szCs w:val="24"/>
                <w:lang w:eastAsia="ru-RU"/>
              </w:rPr>
              <w:t>головного</w:t>
            </w:r>
          </w:p>
          <w:p w:rsidR="0069555C" w:rsidRPr="00A90DBA" w:rsidRDefault="0069555C" w:rsidP="0069555C">
            <w:pPr>
              <w:widowControl w:val="0"/>
              <w:jc w:val="center"/>
              <w:rPr>
                <w:rFonts w:ascii="Times New Roman" w:eastAsia="Times New Roman" w:hAnsi="Times New Roman" w:cs="Times New Roman"/>
                <w:b/>
                <w:bCs/>
                <w:sz w:val="24"/>
                <w:szCs w:val="24"/>
                <w:lang w:eastAsia="ru-RU"/>
              </w:rPr>
            </w:pPr>
            <w:r w:rsidRPr="00A90DBA">
              <w:rPr>
                <w:rFonts w:ascii="Times New Roman" w:eastAsia="Times New Roman" w:hAnsi="Times New Roman" w:cs="Times New Roman"/>
                <w:b/>
                <w:bCs/>
                <w:sz w:val="24"/>
                <w:szCs w:val="24"/>
                <w:lang w:eastAsia="ru-RU"/>
              </w:rPr>
              <w:t>комитета.</w:t>
            </w:r>
          </w:p>
          <w:p w:rsidR="0069555C" w:rsidRPr="00A90DBA" w:rsidRDefault="0069555C" w:rsidP="0069555C">
            <w:pPr>
              <w:widowControl w:val="0"/>
              <w:jc w:val="center"/>
              <w:rPr>
                <w:rFonts w:ascii="Times New Roman" w:eastAsia="Times New Roman" w:hAnsi="Times New Roman" w:cs="Times New Roman"/>
                <w:b/>
                <w:bCs/>
                <w:sz w:val="24"/>
                <w:szCs w:val="24"/>
                <w:lang w:eastAsia="ru-RU"/>
              </w:rPr>
            </w:pPr>
            <w:r w:rsidRPr="00A90DBA">
              <w:rPr>
                <w:rFonts w:ascii="Times New Roman" w:eastAsia="Times New Roman" w:hAnsi="Times New Roman" w:cs="Times New Roman"/>
                <w:b/>
                <w:bCs/>
                <w:sz w:val="24"/>
                <w:szCs w:val="24"/>
                <w:lang w:eastAsia="ru-RU"/>
              </w:rPr>
              <w:t>Обоснование</w:t>
            </w:r>
          </w:p>
          <w:p w:rsidR="0069555C" w:rsidRPr="00A90DBA" w:rsidRDefault="0069555C" w:rsidP="0069555C">
            <w:pPr>
              <w:widowControl w:val="0"/>
              <w:jc w:val="center"/>
              <w:rPr>
                <w:rFonts w:ascii="Times New Roman" w:eastAsia="Times New Roman" w:hAnsi="Times New Roman" w:cs="Times New Roman"/>
                <w:b/>
                <w:bCs/>
                <w:sz w:val="24"/>
                <w:szCs w:val="24"/>
                <w:lang w:eastAsia="ru-RU"/>
              </w:rPr>
            </w:pPr>
            <w:r w:rsidRPr="00A90DBA">
              <w:rPr>
                <w:rFonts w:ascii="Times New Roman" w:eastAsia="Times New Roman" w:hAnsi="Times New Roman" w:cs="Times New Roman"/>
                <w:b/>
                <w:bCs/>
                <w:sz w:val="24"/>
                <w:szCs w:val="24"/>
                <w:lang w:eastAsia="ru-RU"/>
              </w:rPr>
              <w:t>(в случае</w:t>
            </w:r>
          </w:p>
          <w:p w:rsidR="0069555C" w:rsidRPr="00A90DBA" w:rsidRDefault="0069555C" w:rsidP="0069555C">
            <w:pPr>
              <w:widowControl w:val="0"/>
              <w:jc w:val="center"/>
              <w:rPr>
                <w:rFonts w:ascii="Times New Roman" w:eastAsia="Times New Roman" w:hAnsi="Times New Roman" w:cs="Times New Roman"/>
                <w:b/>
                <w:bCs/>
                <w:sz w:val="24"/>
                <w:szCs w:val="24"/>
                <w:lang w:eastAsia="ru-RU"/>
              </w:rPr>
            </w:pPr>
            <w:r w:rsidRPr="00A90DBA">
              <w:rPr>
                <w:rFonts w:ascii="Times New Roman" w:eastAsia="Times New Roman" w:hAnsi="Times New Roman" w:cs="Times New Roman"/>
                <w:b/>
                <w:bCs/>
                <w:sz w:val="24"/>
                <w:szCs w:val="24"/>
                <w:lang w:eastAsia="ru-RU"/>
              </w:rPr>
              <w:t>непринятия)</w:t>
            </w:r>
          </w:p>
        </w:tc>
      </w:tr>
      <w:tr w:rsidR="0069555C" w:rsidRPr="00A90DBA" w:rsidTr="008D2726">
        <w:tc>
          <w:tcPr>
            <w:tcW w:w="709" w:type="dxa"/>
          </w:tcPr>
          <w:p w:rsidR="0069555C" w:rsidRPr="00A90DBA" w:rsidRDefault="0069555C" w:rsidP="0069555C">
            <w:pPr>
              <w:widowControl w:val="0"/>
              <w:jc w:val="center"/>
              <w:rPr>
                <w:rFonts w:ascii="Times New Roman" w:eastAsia="Times New Roman" w:hAnsi="Times New Roman" w:cs="Times New Roman"/>
                <w:b/>
                <w:sz w:val="24"/>
                <w:szCs w:val="24"/>
                <w:lang w:eastAsia="ru-RU"/>
              </w:rPr>
            </w:pPr>
            <w:r w:rsidRPr="00A90DBA">
              <w:rPr>
                <w:rFonts w:ascii="Times New Roman" w:eastAsia="Times New Roman" w:hAnsi="Times New Roman" w:cs="Times New Roman"/>
                <w:b/>
                <w:sz w:val="24"/>
                <w:szCs w:val="24"/>
                <w:lang w:eastAsia="ru-RU"/>
              </w:rPr>
              <w:t>1</w:t>
            </w:r>
          </w:p>
        </w:tc>
        <w:tc>
          <w:tcPr>
            <w:tcW w:w="1418" w:type="dxa"/>
          </w:tcPr>
          <w:p w:rsidR="0069555C" w:rsidRPr="00A90DBA" w:rsidRDefault="0069555C" w:rsidP="0069555C">
            <w:pPr>
              <w:widowControl w:val="0"/>
              <w:jc w:val="center"/>
              <w:rPr>
                <w:rFonts w:ascii="Times New Roman" w:eastAsia="Times New Roman" w:hAnsi="Times New Roman" w:cs="Times New Roman"/>
                <w:b/>
                <w:bCs/>
                <w:sz w:val="24"/>
                <w:szCs w:val="24"/>
                <w:lang w:eastAsia="ru-RU"/>
              </w:rPr>
            </w:pPr>
            <w:r w:rsidRPr="00A90DBA">
              <w:rPr>
                <w:rFonts w:ascii="Times New Roman" w:eastAsia="Times New Roman" w:hAnsi="Times New Roman" w:cs="Times New Roman"/>
                <w:b/>
                <w:bCs/>
                <w:sz w:val="24"/>
                <w:szCs w:val="24"/>
                <w:lang w:eastAsia="ru-RU"/>
              </w:rPr>
              <w:t>2</w:t>
            </w:r>
          </w:p>
        </w:tc>
        <w:tc>
          <w:tcPr>
            <w:tcW w:w="3828" w:type="dxa"/>
          </w:tcPr>
          <w:p w:rsidR="0069555C" w:rsidRPr="00A90DBA" w:rsidRDefault="0069555C" w:rsidP="0069555C">
            <w:pPr>
              <w:widowControl w:val="0"/>
              <w:jc w:val="center"/>
              <w:rPr>
                <w:rFonts w:ascii="Times New Roman" w:eastAsia="Times New Roman" w:hAnsi="Times New Roman" w:cs="Times New Roman"/>
                <w:b/>
                <w:bCs/>
                <w:sz w:val="24"/>
                <w:szCs w:val="24"/>
                <w:lang w:eastAsia="ru-RU"/>
              </w:rPr>
            </w:pPr>
            <w:r w:rsidRPr="00A90DBA">
              <w:rPr>
                <w:rFonts w:ascii="Times New Roman" w:eastAsia="Times New Roman" w:hAnsi="Times New Roman" w:cs="Times New Roman"/>
                <w:b/>
                <w:bCs/>
                <w:sz w:val="24"/>
                <w:szCs w:val="24"/>
                <w:lang w:eastAsia="ru-RU"/>
              </w:rPr>
              <w:t>3</w:t>
            </w:r>
          </w:p>
        </w:tc>
        <w:tc>
          <w:tcPr>
            <w:tcW w:w="4111" w:type="dxa"/>
          </w:tcPr>
          <w:p w:rsidR="0069555C" w:rsidRPr="00A90DBA" w:rsidRDefault="0069555C" w:rsidP="0069555C">
            <w:pPr>
              <w:widowControl w:val="0"/>
              <w:jc w:val="center"/>
              <w:rPr>
                <w:rFonts w:ascii="Times New Roman" w:eastAsia="Times New Roman" w:hAnsi="Times New Roman" w:cs="Times New Roman"/>
                <w:b/>
                <w:bCs/>
                <w:sz w:val="24"/>
                <w:szCs w:val="24"/>
                <w:lang w:eastAsia="ru-RU"/>
              </w:rPr>
            </w:pPr>
            <w:r w:rsidRPr="00A90DBA">
              <w:rPr>
                <w:rFonts w:ascii="Times New Roman" w:eastAsia="Times New Roman" w:hAnsi="Times New Roman" w:cs="Times New Roman"/>
                <w:b/>
                <w:bCs/>
                <w:sz w:val="24"/>
                <w:szCs w:val="24"/>
                <w:lang w:eastAsia="ru-RU"/>
              </w:rPr>
              <w:t>4</w:t>
            </w:r>
          </w:p>
        </w:tc>
        <w:tc>
          <w:tcPr>
            <w:tcW w:w="3685" w:type="dxa"/>
          </w:tcPr>
          <w:p w:rsidR="0069555C" w:rsidRPr="00A90DBA" w:rsidRDefault="0069555C" w:rsidP="0069555C">
            <w:pPr>
              <w:widowControl w:val="0"/>
              <w:jc w:val="center"/>
              <w:rPr>
                <w:rFonts w:ascii="Times New Roman" w:eastAsia="Times New Roman" w:hAnsi="Times New Roman" w:cs="Times New Roman"/>
                <w:b/>
                <w:bCs/>
                <w:sz w:val="24"/>
                <w:szCs w:val="24"/>
                <w:lang w:eastAsia="ru-RU"/>
              </w:rPr>
            </w:pPr>
            <w:r w:rsidRPr="00A90DBA">
              <w:rPr>
                <w:rFonts w:ascii="Times New Roman" w:eastAsia="Times New Roman" w:hAnsi="Times New Roman" w:cs="Times New Roman"/>
                <w:b/>
                <w:bCs/>
                <w:sz w:val="24"/>
                <w:szCs w:val="24"/>
                <w:lang w:eastAsia="ru-RU"/>
              </w:rPr>
              <w:t>5</w:t>
            </w:r>
          </w:p>
        </w:tc>
        <w:tc>
          <w:tcPr>
            <w:tcW w:w="1700" w:type="dxa"/>
          </w:tcPr>
          <w:p w:rsidR="0069555C" w:rsidRPr="00A90DBA" w:rsidRDefault="0069555C" w:rsidP="0069555C">
            <w:pPr>
              <w:widowControl w:val="0"/>
              <w:jc w:val="center"/>
              <w:rPr>
                <w:rFonts w:ascii="Times New Roman" w:eastAsia="Times New Roman" w:hAnsi="Times New Roman" w:cs="Times New Roman"/>
                <w:b/>
                <w:bCs/>
                <w:sz w:val="24"/>
                <w:szCs w:val="24"/>
                <w:lang w:eastAsia="ru-RU"/>
              </w:rPr>
            </w:pPr>
            <w:r w:rsidRPr="00A90DBA">
              <w:rPr>
                <w:rFonts w:ascii="Times New Roman" w:eastAsia="Times New Roman" w:hAnsi="Times New Roman" w:cs="Times New Roman"/>
                <w:b/>
                <w:bCs/>
                <w:sz w:val="24"/>
                <w:szCs w:val="24"/>
                <w:lang w:eastAsia="ru-RU"/>
              </w:rPr>
              <w:t>6</w:t>
            </w:r>
          </w:p>
        </w:tc>
      </w:tr>
      <w:tr w:rsidR="00A62E45" w:rsidRPr="00A90DBA" w:rsidTr="00EC5149">
        <w:tc>
          <w:tcPr>
            <w:tcW w:w="709" w:type="dxa"/>
          </w:tcPr>
          <w:p w:rsidR="00A62E45" w:rsidRPr="00A90DBA" w:rsidRDefault="00A62E45" w:rsidP="00A62E45">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A62E45" w:rsidRPr="00A90DBA" w:rsidRDefault="00A62E45" w:rsidP="00A62E45">
            <w:pPr>
              <w:jc w:val="center"/>
              <w:rPr>
                <w:rFonts w:ascii="Times New Roman" w:hAnsi="Times New Roman" w:cs="Times New Roman"/>
                <w:sz w:val="24"/>
                <w:szCs w:val="24"/>
              </w:rPr>
            </w:pPr>
            <w:r w:rsidRPr="00A90DBA">
              <w:rPr>
                <w:rFonts w:ascii="Times New Roman" w:hAnsi="Times New Roman" w:cs="Times New Roman"/>
                <w:sz w:val="24"/>
                <w:szCs w:val="24"/>
              </w:rPr>
              <w:t>статья 231 проекта</w:t>
            </w:r>
          </w:p>
        </w:tc>
        <w:tc>
          <w:tcPr>
            <w:tcW w:w="3828" w:type="dxa"/>
          </w:tcPr>
          <w:p w:rsidR="00A62E45" w:rsidRPr="00A90DBA" w:rsidRDefault="00A62E45" w:rsidP="00A62E45">
            <w:pPr>
              <w:ind w:firstLine="709"/>
              <w:contextualSpacing/>
              <w:jc w:val="both"/>
              <w:rPr>
                <w:rFonts w:ascii="Times New Roman" w:eastAsia="Calibri" w:hAnsi="Times New Roman" w:cs="Times New Roman"/>
                <w:b/>
                <w:sz w:val="24"/>
                <w:szCs w:val="24"/>
              </w:rPr>
            </w:pPr>
            <w:r w:rsidRPr="00A90DBA">
              <w:rPr>
                <w:rFonts w:ascii="Times New Roman" w:eastAsia="Calibri" w:hAnsi="Times New Roman" w:cs="Times New Roman"/>
                <w:b/>
                <w:sz w:val="24"/>
                <w:szCs w:val="24"/>
              </w:rPr>
              <w:t>Статья 231. Экономические выгоды, не признаваемые доходом в целях корпоративного подоходного налога</w:t>
            </w:r>
          </w:p>
          <w:p w:rsidR="00A62E45" w:rsidRPr="00A90DBA" w:rsidRDefault="00A62E45" w:rsidP="00A62E45">
            <w:pPr>
              <w:ind w:firstLine="709"/>
              <w:contextualSpacing/>
              <w:jc w:val="both"/>
              <w:rPr>
                <w:rFonts w:ascii="Times New Roman" w:eastAsia="Calibri" w:hAnsi="Times New Roman" w:cs="Times New Roman"/>
                <w:sz w:val="24"/>
                <w:szCs w:val="24"/>
              </w:rPr>
            </w:pPr>
          </w:p>
          <w:p w:rsidR="00A62E45" w:rsidRPr="00A90DBA" w:rsidRDefault="00A62E45" w:rsidP="00A62E45">
            <w:pPr>
              <w:ind w:firstLine="709"/>
              <w:contextualSpacing/>
              <w:jc w:val="both"/>
              <w:rPr>
                <w:rFonts w:ascii="Times New Roman" w:eastAsia="Calibri" w:hAnsi="Times New Roman" w:cs="Times New Roman"/>
                <w:sz w:val="24"/>
                <w:szCs w:val="24"/>
              </w:rPr>
            </w:pPr>
            <w:r w:rsidRPr="00A90DBA">
              <w:rPr>
                <w:rFonts w:ascii="Times New Roman" w:eastAsia="Calibri" w:hAnsi="Times New Roman" w:cs="Times New Roman"/>
                <w:sz w:val="24"/>
                <w:szCs w:val="24"/>
              </w:rPr>
              <w:t>1. В целях налогообложения в качестве дохода не рассматриваются:</w:t>
            </w:r>
          </w:p>
          <w:p w:rsidR="00A62E45" w:rsidRPr="00A90DBA" w:rsidRDefault="00A62E45" w:rsidP="00A62E45">
            <w:pPr>
              <w:ind w:firstLine="709"/>
              <w:contextualSpacing/>
              <w:jc w:val="both"/>
              <w:rPr>
                <w:rFonts w:ascii="Times New Roman" w:eastAsia="Calibri" w:hAnsi="Times New Roman" w:cs="Times New Roman"/>
                <w:sz w:val="24"/>
                <w:szCs w:val="24"/>
              </w:rPr>
            </w:pPr>
            <w:r w:rsidRPr="00A90DBA">
              <w:rPr>
                <w:rFonts w:ascii="Times New Roman" w:eastAsia="Calibri" w:hAnsi="Times New Roman" w:cs="Times New Roman"/>
                <w:sz w:val="24"/>
                <w:szCs w:val="24"/>
              </w:rPr>
              <w:t>…</w:t>
            </w:r>
          </w:p>
          <w:p w:rsidR="00A62E45" w:rsidRPr="00A90DBA" w:rsidRDefault="00A62E45" w:rsidP="00A62E45">
            <w:pPr>
              <w:ind w:firstLine="709"/>
              <w:contextualSpacing/>
              <w:jc w:val="both"/>
              <w:rPr>
                <w:rFonts w:ascii="Times New Roman" w:eastAsia="Calibri" w:hAnsi="Times New Roman" w:cs="Times New Roman"/>
                <w:b/>
                <w:sz w:val="24"/>
                <w:szCs w:val="24"/>
              </w:rPr>
            </w:pPr>
            <w:r w:rsidRPr="00A90DBA">
              <w:rPr>
                <w:rFonts w:ascii="Times New Roman" w:eastAsia="Calibri" w:hAnsi="Times New Roman" w:cs="Times New Roman"/>
                <w:b/>
                <w:sz w:val="24"/>
                <w:szCs w:val="24"/>
              </w:rPr>
              <w:t xml:space="preserve">16) стоимость безвозмездно полученного имущества в виде квоты на выбросы парниковых газов, полученной в соответствии с Национальным планом распределения квот на выбросы парниковых газов в порядке, определенном уполномоченным </w:t>
            </w:r>
            <w:r w:rsidRPr="00A90DBA">
              <w:rPr>
                <w:rFonts w:ascii="Times New Roman" w:eastAsia="Calibri" w:hAnsi="Times New Roman" w:cs="Times New Roman"/>
                <w:b/>
                <w:sz w:val="24"/>
                <w:szCs w:val="24"/>
              </w:rPr>
              <w:lastRenderedPageBreak/>
              <w:t>органом в области охраны окружающей среды.</w:t>
            </w:r>
          </w:p>
          <w:p w:rsidR="00A62E45" w:rsidRPr="00A90DBA" w:rsidRDefault="00A62E45" w:rsidP="00A62E45">
            <w:pPr>
              <w:ind w:firstLine="709"/>
              <w:contextualSpacing/>
              <w:jc w:val="both"/>
              <w:rPr>
                <w:rFonts w:ascii="Times New Roman" w:eastAsia="Calibri" w:hAnsi="Times New Roman" w:cs="Times New Roman"/>
                <w:sz w:val="24"/>
                <w:szCs w:val="24"/>
              </w:rPr>
            </w:pPr>
            <w:r w:rsidRPr="00A90DBA">
              <w:rPr>
                <w:rFonts w:ascii="Times New Roman" w:eastAsia="Calibri" w:hAnsi="Times New Roman" w:cs="Times New Roman"/>
                <w:sz w:val="24"/>
                <w:szCs w:val="24"/>
              </w:rPr>
              <w:t>2. В целях налогообложения отдельные экономические выгоды не признаются в качестве дохода налогоплательщиками, предусмотренными настоящим пунктом:</w:t>
            </w:r>
          </w:p>
          <w:p w:rsidR="00A62E45" w:rsidRPr="00A90DBA" w:rsidRDefault="00A62E45" w:rsidP="00A62E45">
            <w:pPr>
              <w:ind w:firstLine="709"/>
              <w:contextualSpacing/>
              <w:jc w:val="both"/>
              <w:rPr>
                <w:rFonts w:ascii="Times New Roman" w:eastAsia="Calibri" w:hAnsi="Times New Roman" w:cs="Times New Roman"/>
                <w:bCs/>
                <w:sz w:val="24"/>
                <w:szCs w:val="24"/>
              </w:rPr>
            </w:pPr>
            <w:r w:rsidRPr="00A90DBA">
              <w:rPr>
                <w:rFonts w:ascii="Times New Roman" w:eastAsia="Calibri" w:hAnsi="Times New Roman" w:cs="Times New Roman"/>
                <w:bCs/>
                <w:sz w:val="24"/>
                <w:szCs w:val="24"/>
              </w:rPr>
              <w:t>…</w:t>
            </w:r>
          </w:p>
          <w:p w:rsidR="00A62E45" w:rsidRPr="00A90DBA" w:rsidRDefault="00A62E45" w:rsidP="00A62E45">
            <w:pPr>
              <w:ind w:firstLine="709"/>
              <w:contextualSpacing/>
              <w:jc w:val="both"/>
              <w:rPr>
                <w:rFonts w:ascii="Times New Roman" w:eastAsia="Calibri" w:hAnsi="Times New Roman" w:cs="Times New Roman"/>
                <w:sz w:val="24"/>
                <w:szCs w:val="24"/>
              </w:rPr>
            </w:pPr>
            <w:r w:rsidRPr="00A90DBA">
              <w:rPr>
                <w:rFonts w:ascii="Times New Roman" w:eastAsia="Calibri" w:hAnsi="Times New Roman" w:cs="Times New Roman"/>
                <w:sz w:val="24"/>
                <w:szCs w:val="24"/>
              </w:rPr>
              <w:t>3) полученные Фондом гарантирования страховых выплат в соответствии с Законом Республики Казахстан «О Фонде гарантирования страховых выплат»:</w:t>
            </w:r>
          </w:p>
          <w:p w:rsidR="00A62E45" w:rsidRPr="00A90DBA" w:rsidRDefault="00A62E45" w:rsidP="00A62E45">
            <w:pPr>
              <w:ind w:firstLine="709"/>
              <w:contextualSpacing/>
              <w:jc w:val="both"/>
              <w:rPr>
                <w:rFonts w:ascii="Times New Roman" w:eastAsia="Calibri" w:hAnsi="Times New Roman" w:cs="Times New Roman"/>
                <w:sz w:val="24"/>
                <w:szCs w:val="24"/>
              </w:rPr>
            </w:pPr>
            <w:r w:rsidRPr="00A90DBA">
              <w:rPr>
                <w:rFonts w:ascii="Times New Roman" w:eastAsia="Calibri" w:hAnsi="Times New Roman" w:cs="Times New Roman"/>
                <w:sz w:val="24"/>
                <w:szCs w:val="24"/>
              </w:rPr>
              <w:t xml:space="preserve">сумма обязательных, дополнительных и чрезвычайных взносов страховых </w:t>
            </w:r>
            <w:r w:rsidRPr="00A90DBA">
              <w:rPr>
                <w:rFonts w:ascii="Times New Roman" w:eastAsia="Calibri" w:hAnsi="Times New Roman" w:cs="Times New Roman"/>
                <w:b/>
                <w:sz w:val="24"/>
                <w:szCs w:val="24"/>
              </w:rPr>
              <w:t>организаций,</w:t>
            </w:r>
            <w:r w:rsidRPr="00A90DBA">
              <w:rPr>
                <w:rFonts w:ascii="Times New Roman" w:eastAsia="Calibri" w:hAnsi="Times New Roman" w:cs="Times New Roman"/>
                <w:sz w:val="24"/>
                <w:szCs w:val="24"/>
              </w:rPr>
              <w:t xml:space="preserve"> </w:t>
            </w:r>
          </w:p>
          <w:p w:rsidR="00A62E45" w:rsidRPr="00A90DBA" w:rsidRDefault="00A62E45" w:rsidP="00A62E45">
            <w:pPr>
              <w:ind w:firstLine="709"/>
              <w:contextualSpacing/>
              <w:jc w:val="both"/>
              <w:rPr>
                <w:rFonts w:ascii="Times New Roman" w:eastAsia="Calibri" w:hAnsi="Times New Roman" w:cs="Times New Roman"/>
                <w:sz w:val="24"/>
                <w:szCs w:val="24"/>
              </w:rPr>
            </w:pPr>
            <w:r w:rsidRPr="00A90DBA">
              <w:rPr>
                <w:rFonts w:ascii="Times New Roman" w:eastAsia="Calibri" w:hAnsi="Times New Roman" w:cs="Times New Roman"/>
                <w:sz w:val="24"/>
                <w:szCs w:val="24"/>
              </w:rPr>
              <w:t>инвестиционные доходы - в пределах средств, направленных на увеличение резерва возмещения вреда и резерва гарантирования страховых выплат;</w:t>
            </w:r>
          </w:p>
          <w:p w:rsidR="00A62E45" w:rsidRPr="00A90DBA" w:rsidRDefault="00A62E45" w:rsidP="00A62E45">
            <w:pPr>
              <w:ind w:firstLine="709"/>
              <w:contextualSpacing/>
              <w:jc w:val="both"/>
              <w:rPr>
                <w:rFonts w:ascii="Times New Roman" w:eastAsia="Calibri" w:hAnsi="Times New Roman" w:cs="Times New Roman"/>
                <w:sz w:val="24"/>
                <w:szCs w:val="24"/>
              </w:rPr>
            </w:pPr>
            <w:r w:rsidRPr="00A90DBA">
              <w:rPr>
                <w:rFonts w:ascii="Times New Roman" w:eastAsia="Calibri" w:hAnsi="Times New Roman" w:cs="Times New Roman"/>
                <w:sz w:val="24"/>
                <w:szCs w:val="24"/>
              </w:rPr>
              <w:t>сумма денег, полученная в порядке удовлетворения требований по возмещенным депозитам и осуществленным гарантийным и компенсационным выплатам;</w:t>
            </w:r>
          </w:p>
          <w:p w:rsidR="00A62E45" w:rsidRPr="00A90DBA" w:rsidRDefault="00A62E45" w:rsidP="00A62E45">
            <w:pPr>
              <w:ind w:firstLine="709"/>
              <w:contextualSpacing/>
              <w:jc w:val="both"/>
              <w:rPr>
                <w:rFonts w:ascii="Times New Roman" w:eastAsia="Calibri" w:hAnsi="Times New Roman" w:cs="Times New Roman"/>
                <w:b/>
                <w:sz w:val="24"/>
                <w:szCs w:val="24"/>
              </w:rPr>
            </w:pPr>
            <w:r w:rsidRPr="00A90DBA">
              <w:rPr>
                <w:rFonts w:ascii="Times New Roman" w:eastAsia="Calibri" w:hAnsi="Times New Roman" w:cs="Times New Roman"/>
                <w:bCs/>
                <w:sz w:val="24"/>
                <w:szCs w:val="24"/>
              </w:rPr>
              <w:t>…</w:t>
            </w:r>
          </w:p>
        </w:tc>
        <w:tc>
          <w:tcPr>
            <w:tcW w:w="4111" w:type="dxa"/>
          </w:tcPr>
          <w:p w:rsidR="00A62E45" w:rsidRPr="00A90DBA" w:rsidRDefault="00A62E45" w:rsidP="00A62E45">
            <w:pPr>
              <w:ind w:firstLine="709"/>
              <w:jc w:val="both"/>
              <w:rPr>
                <w:rFonts w:ascii="Times New Roman" w:eastAsia="Calibri" w:hAnsi="Times New Roman" w:cs="Times New Roman"/>
                <w:b/>
                <w:sz w:val="24"/>
                <w:szCs w:val="24"/>
              </w:rPr>
            </w:pPr>
            <w:r w:rsidRPr="00A90DBA">
              <w:rPr>
                <w:rFonts w:ascii="Times New Roman" w:eastAsia="Calibri" w:hAnsi="Times New Roman" w:cs="Times New Roman"/>
                <w:b/>
                <w:sz w:val="24"/>
                <w:szCs w:val="24"/>
              </w:rPr>
              <w:lastRenderedPageBreak/>
              <w:t>в статье 231 проекта:</w:t>
            </w:r>
          </w:p>
          <w:p w:rsidR="00A62E45" w:rsidRPr="00A90DBA" w:rsidRDefault="00A62E45" w:rsidP="00A62E45">
            <w:pPr>
              <w:ind w:firstLine="709"/>
              <w:jc w:val="both"/>
              <w:rPr>
                <w:rFonts w:ascii="Times New Roman" w:eastAsia="Calibri" w:hAnsi="Times New Roman" w:cs="Times New Roman"/>
                <w:b/>
                <w:sz w:val="24"/>
                <w:szCs w:val="24"/>
              </w:rPr>
            </w:pPr>
            <w:r w:rsidRPr="00A90DBA">
              <w:rPr>
                <w:rFonts w:ascii="Times New Roman" w:eastAsia="Calibri" w:hAnsi="Times New Roman" w:cs="Times New Roman"/>
                <w:b/>
                <w:sz w:val="24"/>
                <w:szCs w:val="24"/>
              </w:rPr>
              <w:t>в пункте 1:</w:t>
            </w:r>
          </w:p>
          <w:p w:rsidR="00A62E45" w:rsidRPr="00A90DBA" w:rsidRDefault="00A62E45" w:rsidP="00A62E45">
            <w:pPr>
              <w:ind w:firstLine="709"/>
              <w:jc w:val="both"/>
              <w:rPr>
                <w:rFonts w:ascii="Times New Roman" w:eastAsia="Calibri" w:hAnsi="Times New Roman" w:cs="Times New Roman"/>
                <w:b/>
                <w:sz w:val="24"/>
                <w:szCs w:val="24"/>
              </w:rPr>
            </w:pPr>
          </w:p>
          <w:p w:rsidR="00A62E45" w:rsidRPr="00A90DBA" w:rsidRDefault="00A62E45" w:rsidP="00A62E45">
            <w:pPr>
              <w:ind w:firstLine="709"/>
              <w:jc w:val="both"/>
              <w:rPr>
                <w:rFonts w:ascii="Times New Roman" w:eastAsia="Calibri" w:hAnsi="Times New Roman" w:cs="Times New Roman"/>
                <w:b/>
                <w:sz w:val="24"/>
                <w:szCs w:val="24"/>
              </w:rPr>
            </w:pPr>
          </w:p>
          <w:p w:rsidR="00A62E45" w:rsidRPr="00A90DBA" w:rsidRDefault="00A62E45" w:rsidP="00A62E45">
            <w:pPr>
              <w:ind w:firstLine="709"/>
              <w:jc w:val="both"/>
              <w:rPr>
                <w:rFonts w:ascii="Times New Roman" w:eastAsia="Calibri" w:hAnsi="Times New Roman" w:cs="Times New Roman"/>
                <w:b/>
                <w:sz w:val="24"/>
                <w:szCs w:val="24"/>
              </w:rPr>
            </w:pPr>
          </w:p>
          <w:p w:rsidR="00A62E45" w:rsidRPr="00A90DBA" w:rsidRDefault="00A62E45" w:rsidP="00A62E45">
            <w:pPr>
              <w:ind w:firstLine="709"/>
              <w:jc w:val="both"/>
              <w:rPr>
                <w:rFonts w:ascii="Times New Roman" w:eastAsia="Calibri" w:hAnsi="Times New Roman" w:cs="Times New Roman"/>
                <w:b/>
                <w:sz w:val="24"/>
                <w:szCs w:val="24"/>
              </w:rPr>
            </w:pPr>
          </w:p>
          <w:p w:rsidR="00A62E45" w:rsidRPr="00A90DBA" w:rsidRDefault="00A62E45" w:rsidP="00A62E45">
            <w:pPr>
              <w:ind w:firstLine="709"/>
              <w:jc w:val="both"/>
              <w:rPr>
                <w:rFonts w:ascii="Times New Roman" w:eastAsia="Calibri" w:hAnsi="Times New Roman" w:cs="Times New Roman"/>
                <w:b/>
                <w:sz w:val="24"/>
                <w:szCs w:val="24"/>
              </w:rPr>
            </w:pPr>
          </w:p>
          <w:p w:rsidR="00A62E45" w:rsidRPr="00A90DBA" w:rsidRDefault="00A62E45" w:rsidP="00A62E45">
            <w:pPr>
              <w:ind w:firstLine="709"/>
              <w:jc w:val="both"/>
              <w:rPr>
                <w:rFonts w:ascii="Times New Roman" w:eastAsia="Calibri" w:hAnsi="Times New Roman" w:cs="Times New Roman"/>
                <w:b/>
                <w:sz w:val="24"/>
                <w:szCs w:val="24"/>
              </w:rPr>
            </w:pPr>
          </w:p>
          <w:p w:rsidR="00A62E45" w:rsidRPr="00A90DBA" w:rsidRDefault="00A62E45" w:rsidP="00A62E45">
            <w:pPr>
              <w:ind w:firstLine="709"/>
              <w:jc w:val="both"/>
              <w:rPr>
                <w:rFonts w:ascii="Times New Roman" w:eastAsia="Calibri" w:hAnsi="Times New Roman" w:cs="Times New Roman"/>
                <w:b/>
                <w:sz w:val="24"/>
                <w:szCs w:val="24"/>
              </w:rPr>
            </w:pPr>
          </w:p>
          <w:p w:rsidR="00A62E45" w:rsidRPr="00A90DBA" w:rsidRDefault="00A62E45" w:rsidP="00A62E45">
            <w:pPr>
              <w:ind w:firstLine="709"/>
              <w:jc w:val="both"/>
              <w:rPr>
                <w:rFonts w:ascii="Times New Roman" w:eastAsia="Calibri" w:hAnsi="Times New Roman" w:cs="Times New Roman"/>
                <w:b/>
                <w:sz w:val="24"/>
                <w:szCs w:val="24"/>
              </w:rPr>
            </w:pPr>
          </w:p>
          <w:p w:rsidR="00A62E45" w:rsidRPr="00A90DBA" w:rsidRDefault="00A62E45" w:rsidP="00A62E45">
            <w:pPr>
              <w:ind w:firstLine="709"/>
              <w:jc w:val="both"/>
              <w:rPr>
                <w:rFonts w:ascii="Times New Roman" w:eastAsia="Calibri" w:hAnsi="Times New Roman" w:cs="Times New Roman"/>
                <w:sz w:val="24"/>
                <w:szCs w:val="24"/>
              </w:rPr>
            </w:pPr>
            <w:r w:rsidRPr="00A90DBA">
              <w:rPr>
                <w:rFonts w:ascii="Times New Roman" w:eastAsia="Calibri" w:hAnsi="Times New Roman" w:cs="Times New Roman"/>
                <w:b/>
                <w:sz w:val="24"/>
                <w:szCs w:val="24"/>
              </w:rPr>
              <w:t xml:space="preserve">подпункт 16) </w:t>
            </w:r>
            <w:r w:rsidRPr="00A90DBA">
              <w:rPr>
                <w:rFonts w:ascii="Times New Roman" w:eastAsia="Calibri" w:hAnsi="Times New Roman" w:cs="Times New Roman"/>
                <w:sz w:val="24"/>
                <w:szCs w:val="24"/>
              </w:rPr>
              <w:t>требует доработки.</w:t>
            </w:r>
          </w:p>
          <w:p w:rsidR="00A62E45" w:rsidRPr="00A90DBA" w:rsidRDefault="00A62E45" w:rsidP="00A62E45">
            <w:pPr>
              <w:jc w:val="both"/>
              <w:rPr>
                <w:rFonts w:ascii="Times New Roman" w:eastAsia="Calibri" w:hAnsi="Times New Roman" w:cs="Times New Roman"/>
                <w:b/>
                <w:sz w:val="24"/>
                <w:szCs w:val="24"/>
              </w:rPr>
            </w:pPr>
          </w:p>
          <w:p w:rsidR="00A62E45" w:rsidRPr="00A90DBA" w:rsidRDefault="00A62E45" w:rsidP="00A62E45">
            <w:pPr>
              <w:jc w:val="both"/>
              <w:rPr>
                <w:rFonts w:ascii="Times New Roman" w:eastAsia="Calibri" w:hAnsi="Times New Roman" w:cs="Times New Roman"/>
                <w:b/>
                <w:sz w:val="24"/>
                <w:szCs w:val="24"/>
              </w:rPr>
            </w:pPr>
          </w:p>
          <w:p w:rsidR="00A62E45" w:rsidRPr="00A90DBA" w:rsidRDefault="00A62E45" w:rsidP="00A62E45">
            <w:pPr>
              <w:jc w:val="both"/>
              <w:rPr>
                <w:rFonts w:ascii="Times New Roman" w:eastAsia="Calibri" w:hAnsi="Times New Roman" w:cs="Times New Roman"/>
                <w:b/>
                <w:sz w:val="24"/>
                <w:szCs w:val="24"/>
              </w:rPr>
            </w:pPr>
          </w:p>
          <w:p w:rsidR="00A62E45" w:rsidRPr="00A90DBA" w:rsidRDefault="00A62E45" w:rsidP="00A62E45">
            <w:pPr>
              <w:jc w:val="both"/>
              <w:rPr>
                <w:rFonts w:ascii="Times New Roman" w:eastAsia="Calibri" w:hAnsi="Times New Roman" w:cs="Times New Roman"/>
                <w:b/>
                <w:sz w:val="24"/>
                <w:szCs w:val="24"/>
              </w:rPr>
            </w:pPr>
          </w:p>
          <w:p w:rsidR="00A62E45" w:rsidRPr="00A90DBA" w:rsidRDefault="00A62E45" w:rsidP="00A62E45">
            <w:pPr>
              <w:jc w:val="both"/>
              <w:rPr>
                <w:rFonts w:ascii="Times New Roman" w:eastAsia="Calibri" w:hAnsi="Times New Roman" w:cs="Times New Roman"/>
                <w:b/>
                <w:sz w:val="24"/>
                <w:szCs w:val="24"/>
              </w:rPr>
            </w:pPr>
          </w:p>
          <w:p w:rsidR="00A62E45" w:rsidRPr="00A90DBA" w:rsidRDefault="00A62E45" w:rsidP="00A62E45">
            <w:pPr>
              <w:jc w:val="both"/>
              <w:rPr>
                <w:rFonts w:ascii="Times New Roman" w:eastAsia="Calibri" w:hAnsi="Times New Roman" w:cs="Times New Roman"/>
                <w:b/>
                <w:sz w:val="24"/>
                <w:szCs w:val="24"/>
              </w:rPr>
            </w:pPr>
          </w:p>
          <w:p w:rsidR="00A62E45" w:rsidRPr="00A90DBA" w:rsidRDefault="00A62E45" w:rsidP="00A62E45">
            <w:pPr>
              <w:jc w:val="both"/>
              <w:rPr>
                <w:rFonts w:ascii="Times New Roman" w:eastAsia="Calibri" w:hAnsi="Times New Roman" w:cs="Times New Roman"/>
                <w:b/>
                <w:sz w:val="24"/>
                <w:szCs w:val="24"/>
              </w:rPr>
            </w:pPr>
          </w:p>
          <w:p w:rsidR="00A62E45" w:rsidRPr="00A90DBA" w:rsidRDefault="00A62E45" w:rsidP="00A62E45">
            <w:pPr>
              <w:jc w:val="both"/>
              <w:rPr>
                <w:rFonts w:ascii="Times New Roman" w:eastAsia="Calibri" w:hAnsi="Times New Roman" w:cs="Times New Roman"/>
                <w:b/>
                <w:sz w:val="24"/>
                <w:szCs w:val="24"/>
              </w:rPr>
            </w:pPr>
          </w:p>
          <w:p w:rsidR="00A62E45" w:rsidRPr="00A90DBA" w:rsidRDefault="00A62E45" w:rsidP="00A62E45">
            <w:pPr>
              <w:jc w:val="both"/>
              <w:rPr>
                <w:rFonts w:ascii="Times New Roman" w:eastAsia="Calibri" w:hAnsi="Times New Roman" w:cs="Times New Roman"/>
                <w:b/>
                <w:sz w:val="24"/>
                <w:szCs w:val="24"/>
              </w:rPr>
            </w:pPr>
          </w:p>
          <w:p w:rsidR="00A62E45" w:rsidRPr="00A90DBA" w:rsidRDefault="00A62E45" w:rsidP="00A62E45">
            <w:pPr>
              <w:jc w:val="both"/>
              <w:rPr>
                <w:rFonts w:ascii="Times New Roman" w:eastAsia="Calibri" w:hAnsi="Times New Roman" w:cs="Times New Roman"/>
                <w:b/>
                <w:sz w:val="24"/>
                <w:szCs w:val="24"/>
              </w:rPr>
            </w:pPr>
          </w:p>
          <w:p w:rsidR="00A62E45" w:rsidRPr="00A90DBA" w:rsidRDefault="00A62E45" w:rsidP="00A62E45">
            <w:pPr>
              <w:jc w:val="both"/>
              <w:rPr>
                <w:rFonts w:ascii="Times New Roman" w:eastAsia="Calibri" w:hAnsi="Times New Roman" w:cs="Times New Roman"/>
                <w:b/>
                <w:sz w:val="24"/>
                <w:szCs w:val="24"/>
              </w:rPr>
            </w:pPr>
          </w:p>
          <w:p w:rsidR="00A62E45" w:rsidRPr="00A90DBA" w:rsidRDefault="00A62E45" w:rsidP="00A62E45">
            <w:pPr>
              <w:jc w:val="both"/>
              <w:rPr>
                <w:rFonts w:ascii="Times New Roman" w:eastAsia="Calibri" w:hAnsi="Times New Roman" w:cs="Times New Roman"/>
                <w:b/>
                <w:sz w:val="24"/>
                <w:szCs w:val="24"/>
              </w:rPr>
            </w:pPr>
          </w:p>
          <w:p w:rsidR="00A62E45" w:rsidRPr="00A90DBA" w:rsidRDefault="00A62E45" w:rsidP="00A62E45">
            <w:pPr>
              <w:jc w:val="both"/>
              <w:rPr>
                <w:rFonts w:ascii="Times New Roman" w:eastAsia="Calibri" w:hAnsi="Times New Roman" w:cs="Times New Roman"/>
                <w:b/>
                <w:sz w:val="24"/>
                <w:szCs w:val="24"/>
              </w:rPr>
            </w:pPr>
          </w:p>
          <w:p w:rsidR="00A62E45" w:rsidRPr="00A90DBA" w:rsidRDefault="00A62E45" w:rsidP="00A62E45">
            <w:pPr>
              <w:jc w:val="both"/>
              <w:rPr>
                <w:rFonts w:ascii="Times New Roman" w:eastAsia="Calibri" w:hAnsi="Times New Roman" w:cs="Times New Roman"/>
                <w:b/>
                <w:sz w:val="24"/>
                <w:szCs w:val="24"/>
              </w:rPr>
            </w:pPr>
          </w:p>
          <w:p w:rsidR="00A62E45" w:rsidRPr="00A90DBA" w:rsidRDefault="00A62E45" w:rsidP="00A62E45">
            <w:pPr>
              <w:jc w:val="both"/>
              <w:rPr>
                <w:rFonts w:ascii="Times New Roman" w:eastAsia="Calibri" w:hAnsi="Times New Roman" w:cs="Times New Roman"/>
                <w:b/>
                <w:sz w:val="24"/>
                <w:szCs w:val="24"/>
              </w:rPr>
            </w:pPr>
          </w:p>
          <w:p w:rsidR="00A62E45" w:rsidRPr="00A90DBA" w:rsidRDefault="00A62E45" w:rsidP="00A62E45">
            <w:pPr>
              <w:jc w:val="both"/>
              <w:rPr>
                <w:rFonts w:ascii="Times New Roman" w:eastAsia="Calibri" w:hAnsi="Times New Roman" w:cs="Times New Roman"/>
                <w:b/>
                <w:sz w:val="24"/>
                <w:szCs w:val="24"/>
              </w:rPr>
            </w:pPr>
          </w:p>
          <w:p w:rsidR="00A62E45" w:rsidRPr="00A90DBA" w:rsidRDefault="00A62E45" w:rsidP="00A62E45">
            <w:pPr>
              <w:ind w:firstLine="709"/>
              <w:jc w:val="both"/>
              <w:rPr>
                <w:rFonts w:ascii="Times New Roman" w:eastAsia="Calibri" w:hAnsi="Times New Roman" w:cs="Times New Roman"/>
                <w:b/>
                <w:sz w:val="24"/>
                <w:szCs w:val="24"/>
              </w:rPr>
            </w:pPr>
            <w:r w:rsidRPr="00A90DBA">
              <w:rPr>
                <w:rFonts w:ascii="Times New Roman" w:eastAsia="Calibri" w:hAnsi="Times New Roman" w:cs="Times New Roman"/>
                <w:b/>
                <w:sz w:val="24"/>
                <w:szCs w:val="24"/>
              </w:rPr>
              <w:t xml:space="preserve">абзац второй подпункта 3) пункта 2 </w:t>
            </w:r>
            <w:r w:rsidRPr="00A90DBA">
              <w:rPr>
                <w:rFonts w:ascii="Times New Roman" w:eastAsia="Calibri" w:hAnsi="Times New Roman" w:cs="Times New Roman"/>
                <w:sz w:val="24"/>
                <w:szCs w:val="24"/>
              </w:rPr>
              <w:t xml:space="preserve">дополнить словом </w:t>
            </w:r>
            <w:r w:rsidRPr="00A90DBA">
              <w:rPr>
                <w:rFonts w:ascii="Times New Roman" w:eastAsia="Calibri" w:hAnsi="Times New Roman" w:cs="Times New Roman"/>
                <w:b/>
                <w:sz w:val="24"/>
                <w:szCs w:val="24"/>
              </w:rPr>
              <w:t>«-участников»;</w:t>
            </w:r>
          </w:p>
          <w:p w:rsidR="00A62E45" w:rsidRPr="00A90DBA" w:rsidRDefault="00A62E45" w:rsidP="00A62E45">
            <w:pPr>
              <w:ind w:firstLine="709"/>
              <w:jc w:val="both"/>
              <w:rPr>
                <w:rFonts w:ascii="Times New Roman" w:eastAsia="Times New Roman" w:hAnsi="Times New Roman" w:cs="Times New Roman"/>
                <w:b/>
                <w:color w:val="000000"/>
                <w:sz w:val="24"/>
                <w:szCs w:val="24"/>
              </w:rPr>
            </w:pPr>
          </w:p>
        </w:tc>
        <w:tc>
          <w:tcPr>
            <w:tcW w:w="3685" w:type="dxa"/>
          </w:tcPr>
          <w:p w:rsidR="00A62E45" w:rsidRPr="00A90DBA" w:rsidRDefault="00A62E45" w:rsidP="00A62E45">
            <w:pPr>
              <w:jc w:val="center"/>
              <w:rPr>
                <w:rFonts w:ascii="Times New Roman" w:eastAsia="Arial" w:hAnsi="Times New Roman" w:cs="Times New Roman"/>
                <w:b/>
                <w:sz w:val="24"/>
                <w:szCs w:val="24"/>
              </w:rPr>
            </w:pPr>
            <w:r w:rsidRPr="00A90DBA">
              <w:rPr>
                <w:rFonts w:ascii="Times New Roman" w:eastAsia="Arial" w:hAnsi="Times New Roman" w:cs="Times New Roman"/>
                <w:b/>
                <w:sz w:val="24"/>
                <w:szCs w:val="24"/>
              </w:rPr>
              <w:lastRenderedPageBreak/>
              <w:t xml:space="preserve">Отдел законодательства </w:t>
            </w:r>
          </w:p>
          <w:p w:rsidR="00A62E45" w:rsidRPr="00A90DBA" w:rsidRDefault="00A62E45" w:rsidP="00A62E45">
            <w:pPr>
              <w:jc w:val="both"/>
              <w:rPr>
                <w:rFonts w:ascii="Times New Roman" w:eastAsia="Calibri" w:hAnsi="Times New Roman" w:cs="Times New Roman"/>
                <w:b/>
                <w:sz w:val="24"/>
                <w:szCs w:val="24"/>
              </w:rPr>
            </w:pPr>
          </w:p>
          <w:p w:rsidR="00A62E45" w:rsidRPr="00A90DBA" w:rsidRDefault="00A62E45" w:rsidP="00A62E45">
            <w:pPr>
              <w:ind w:firstLine="601"/>
              <w:jc w:val="both"/>
              <w:rPr>
                <w:rFonts w:ascii="Times New Roman" w:eastAsia="Calibri" w:hAnsi="Times New Roman" w:cs="Times New Roman"/>
                <w:sz w:val="24"/>
                <w:szCs w:val="24"/>
              </w:rPr>
            </w:pPr>
          </w:p>
          <w:p w:rsidR="00A62E45" w:rsidRPr="00A90DBA" w:rsidRDefault="00A62E45" w:rsidP="00A62E45">
            <w:pPr>
              <w:ind w:firstLine="601"/>
              <w:jc w:val="both"/>
              <w:rPr>
                <w:rFonts w:ascii="Times New Roman" w:eastAsia="Calibri" w:hAnsi="Times New Roman" w:cs="Times New Roman"/>
                <w:sz w:val="24"/>
                <w:szCs w:val="24"/>
              </w:rPr>
            </w:pPr>
          </w:p>
          <w:p w:rsidR="00A62E45" w:rsidRPr="00A90DBA" w:rsidRDefault="00A62E45" w:rsidP="00A62E45">
            <w:pPr>
              <w:ind w:firstLine="601"/>
              <w:jc w:val="both"/>
              <w:rPr>
                <w:rFonts w:ascii="Times New Roman" w:eastAsia="Calibri" w:hAnsi="Times New Roman" w:cs="Times New Roman"/>
                <w:sz w:val="24"/>
                <w:szCs w:val="24"/>
              </w:rPr>
            </w:pPr>
          </w:p>
          <w:p w:rsidR="00A62E45" w:rsidRPr="00A90DBA" w:rsidRDefault="00A62E45" w:rsidP="00A62E45">
            <w:pPr>
              <w:ind w:firstLine="601"/>
              <w:jc w:val="both"/>
              <w:rPr>
                <w:rFonts w:ascii="Times New Roman" w:eastAsia="Calibri" w:hAnsi="Times New Roman" w:cs="Times New Roman"/>
                <w:sz w:val="24"/>
                <w:szCs w:val="24"/>
              </w:rPr>
            </w:pPr>
          </w:p>
          <w:p w:rsidR="00A62E45" w:rsidRPr="00A90DBA" w:rsidRDefault="00A62E45" w:rsidP="00A62E45">
            <w:pPr>
              <w:ind w:firstLine="601"/>
              <w:jc w:val="both"/>
              <w:rPr>
                <w:rFonts w:ascii="Times New Roman" w:eastAsia="Calibri" w:hAnsi="Times New Roman" w:cs="Times New Roman"/>
                <w:sz w:val="24"/>
                <w:szCs w:val="24"/>
              </w:rPr>
            </w:pPr>
          </w:p>
          <w:p w:rsidR="00A62E45" w:rsidRPr="00A90DBA" w:rsidRDefault="00A62E45" w:rsidP="00A62E45">
            <w:pPr>
              <w:ind w:firstLine="601"/>
              <w:jc w:val="both"/>
              <w:rPr>
                <w:rFonts w:ascii="Times New Roman" w:eastAsia="Calibri" w:hAnsi="Times New Roman" w:cs="Times New Roman"/>
                <w:sz w:val="24"/>
                <w:szCs w:val="24"/>
              </w:rPr>
            </w:pPr>
          </w:p>
          <w:p w:rsidR="00A62E45" w:rsidRPr="00A90DBA" w:rsidRDefault="00A62E45" w:rsidP="00A62E45">
            <w:pPr>
              <w:ind w:firstLine="601"/>
              <w:jc w:val="both"/>
              <w:rPr>
                <w:rFonts w:ascii="Times New Roman" w:eastAsia="Calibri" w:hAnsi="Times New Roman" w:cs="Times New Roman"/>
                <w:sz w:val="24"/>
                <w:szCs w:val="24"/>
              </w:rPr>
            </w:pPr>
          </w:p>
          <w:p w:rsidR="00A62E45" w:rsidRPr="00A90DBA" w:rsidRDefault="00A62E45" w:rsidP="00A62E45">
            <w:pPr>
              <w:ind w:firstLine="601"/>
              <w:jc w:val="both"/>
              <w:rPr>
                <w:rFonts w:ascii="Times New Roman" w:eastAsia="Calibri" w:hAnsi="Times New Roman" w:cs="Times New Roman"/>
                <w:sz w:val="24"/>
                <w:szCs w:val="24"/>
              </w:rPr>
            </w:pPr>
          </w:p>
          <w:p w:rsidR="00A62E45" w:rsidRPr="00A90DBA" w:rsidRDefault="00A62E45" w:rsidP="00A62E45">
            <w:pPr>
              <w:ind w:firstLine="601"/>
              <w:jc w:val="both"/>
              <w:rPr>
                <w:rFonts w:ascii="Times New Roman" w:eastAsia="Calibri" w:hAnsi="Times New Roman" w:cs="Times New Roman"/>
                <w:sz w:val="24"/>
                <w:szCs w:val="24"/>
              </w:rPr>
            </w:pPr>
            <w:r w:rsidRPr="00A90DBA">
              <w:rPr>
                <w:rFonts w:ascii="Times New Roman" w:eastAsia="Calibri" w:hAnsi="Times New Roman" w:cs="Times New Roman"/>
                <w:sz w:val="24"/>
                <w:szCs w:val="24"/>
              </w:rPr>
              <w:t xml:space="preserve">согласно пункту 1 статьи 293 Экологического кодекса субъект квотирования разрабатывает обязательный для исполнения </w:t>
            </w:r>
            <w:r w:rsidRPr="00A90DBA">
              <w:rPr>
                <w:rFonts w:ascii="Times New Roman" w:eastAsia="Calibri" w:hAnsi="Times New Roman" w:cs="Times New Roman"/>
                <w:sz w:val="24"/>
                <w:szCs w:val="24"/>
                <w:u w:val="single"/>
              </w:rPr>
              <w:t>план мониторинга выбросов парниковых газов</w:t>
            </w:r>
            <w:r w:rsidRPr="00A90DBA">
              <w:rPr>
                <w:rFonts w:ascii="Times New Roman" w:eastAsia="Calibri" w:hAnsi="Times New Roman" w:cs="Times New Roman"/>
                <w:sz w:val="24"/>
                <w:szCs w:val="24"/>
              </w:rPr>
              <w:t xml:space="preserve"> квотируемой установки на период действия </w:t>
            </w:r>
            <w:r w:rsidRPr="00A90DBA">
              <w:rPr>
                <w:rFonts w:ascii="Times New Roman" w:eastAsia="Calibri" w:hAnsi="Times New Roman" w:cs="Times New Roman"/>
                <w:sz w:val="24"/>
                <w:szCs w:val="24"/>
                <w:u w:val="single"/>
              </w:rPr>
              <w:t>Национального плана углеродных квот.</w:t>
            </w:r>
            <w:r w:rsidRPr="00A90DBA">
              <w:rPr>
                <w:rFonts w:ascii="Times New Roman" w:eastAsia="Calibri" w:hAnsi="Times New Roman" w:cs="Times New Roman"/>
                <w:sz w:val="24"/>
                <w:szCs w:val="24"/>
              </w:rPr>
              <w:t xml:space="preserve"> В этой </w:t>
            </w:r>
            <w:r w:rsidRPr="00A90DBA">
              <w:rPr>
                <w:rFonts w:ascii="Times New Roman" w:eastAsia="Calibri" w:hAnsi="Times New Roman" w:cs="Times New Roman"/>
                <w:sz w:val="24"/>
                <w:szCs w:val="24"/>
              </w:rPr>
              <w:lastRenderedPageBreak/>
              <w:t xml:space="preserve">связи необходимо конкретизировать </w:t>
            </w:r>
            <w:r w:rsidRPr="00A90DBA">
              <w:rPr>
                <w:rFonts w:ascii="Times New Roman" w:eastAsia="Calibri" w:hAnsi="Times New Roman" w:cs="Times New Roman"/>
                <w:b/>
                <w:sz w:val="24"/>
                <w:szCs w:val="24"/>
              </w:rPr>
              <w:t>заголовок</w:t>
            </w:r>
            <w:r w:rsidRPr="00A90DBA">
              <w:rPr>
                <w:rFonts w:ascii="Times New Roman" w:eastAsia="Calibri" w:hAnsi="Times New Roman" w:cs="Times New Roman"/>
                <w:sz w:val="24"/>
                <w:szCs w:val="24"/>
              </w:rPr>
              <w:t xml:space="preserve"> плана, применяемый в подпункте 16) пункта 1 проекта Кодекса;</w:t>
            </w:r>
          </w:p>
          <w:p w:rsidR="00A62E45" w:rsidRPr="00A90DBA" w:rsidRDefault="00A62E45" w:rsidP="00A62E45">
            <w:pPr>
              <w:ind w:firstLine="709"/>
              <w:jc w:val="both"/>
              <w:rPr>
                <w:rFonts w:ascii="Times New Roman" w:eastAsia="Calibri" w:hAnsi="Times New Roman" w:cs="Times New Roman"/>
                <w:b/>
                <w:sz w:val="24"/>
                <w:szCs w:val="24"/>
              </w:rPr>
            </w:pPr>
          </w:p>
          <w:p w:rsidR="00A62E45" w:rsidRPr="00A90DBA" w:rsidRDefault="00A62E45" w:rsidP="00A62E45">
            <w:pPr>
              <w:ind w:firstLine="709"/>
              <w:jc w:val="both"/>
              <w:rPr>
                <w:rFonts w:ascii="Times New Roman" w:eastAsia="Calibri" w:hAnsi="Times New Roman" w:cs="Times New Roman"/>
                <w:b/>
                <w:sz w:val="24"/>
                <w:szCs w:val="24"/>
              </w:rPr>
            </w:pPr>
          </w:p>
          <w:p w:rsidR="00A62E45" w:rsidRPr="00A90DBA" w:rsidRDefault="00A62E45" w:rsidP="00A62E45">
            <w:pPr>
              <w:ind w:firstLine="709"/>
              <w:jc w:val="both"/>
              <w:rPr>
                <w:rFonts w:ascii="Times New Roman" w:eastAsia="Calibri" w:hAnsi="Times New Roman" w:cs="Times New Roman"/>
                <w:b/>
                <w:sz w:val="24"/>
                <w:szCs w:val="24"/>
              </w:rPr>
            </w:pPr>
          </w:p>
          <w:p w:rsidR="00A62E45" w:rsidRPr="00A90DBA" w:rsidRDefault="00A62E45" w:rsidP="00A62E45">
            <w:pPr>
              <w:ind w:firstLine="709"/>
              <w:jc w:val="both"/>
              <w:rPr>
                <w:rFonts w:ascii="Times New Roman" w:eastAsia="Calibri" w:hAnsi="Times New Roman" w:cs="Times New Roman"/>
                <w:b/>
                <w:sz w:val="24"/>
                <w:szCs w:val="24"/>
              </w:rPr>
            </w:pPr>
          </w:p>
          <w:p w:rsidR="00A62E45" w:rsidRPr="00A90DBA" w:rsidRDefault="00A62E45" w:rsidP="00A62E45">
            <w:pPr>
              <w:ind w:firstLine="709"/>
              <w:jc w:val="both"/>
              <w:rPr>
                <w:rFonts w:ascii="Times New Roman" w:eastAsia="Calibri" w:hAnsi="Times New Roman" w:cs="Times New Roman"/>
                <w:b/>
                <w:sz w:val="24"/>
                <w:szCs w:val="24"/>
              </w:rPr>
            </w:pPr>
          </w:p>
          <w:p w:rsidR="00A62E45" w:rsidRPr="00A90DBA" w:rsidRDefault="00A62E45" w:rsidP="00A62E45">
            <w:pPr>
              <w:ind w:firstLine="709"/>
              <w:jc w:val="both"/>
              <w:rPr>
                <w:rFonts w:ascii="Times New Roman" w:eastAsia="Calibri" w:hAnsi="Times New Roman" w:cs="Times New Roman"/>
                <w:sz w:val="24"/>
                <w:szCs w:val="24"/>
              </w:rPr>
            </w:pPr>
            <w:r w:rsidRPr="00A90DBA">
              <w:rPr>
                <w:rFonts w:ascii="Times New Roman" w:eastAsia="Calibri" w:hAnsi="Times New Roman" w:cs="Times New Roman"/>
                <w:sz w:val="24"/>
                <w:szCs w:val="24"/>
              </w:rPr>
              <w:t>приведение в соответствие с подпунктом 15) статьи 1 Закона «О Фонде гарантирования страховых выплат»;</w:t>
            </w:r>
          </w:p>
          <w:p w:rsidR="00A62E45" w:rsidRPr="00A90DBA" w:rsidRDefault="00A62E45" w:rsidP="00A62E45">
            <w:pPr>
              <w:jc w:val="center"/>
              <w:rPr>
                <w:rFonts w:ascii="Times New Roman" w:eastAsia="Arial" w:hAnsi="Times New Roman" w:cs="Times New Roman"/>
                <w:b/>
                <w:sz w:val="24"/>
                <w:szCs w:val="24"/>
              </w:rPr>
            </w:pPr>
          </w:p>
        </w:tc>
        <w:tc>
          <w:tcPr>
            <w:tcW w:w="1700" w:type="dxa"/>
          </w:tcPr>
          <w:p w:rsidR="00A62E45" w:rsidRPr="00A90DBA" w:rsidRDefault="00A62E45" w:rsidP="00A62E45">
            <w:pPr>
              <w:widowControl w:val="0"/>
              <w:jc w:val="both"/>
              <w:rPr>
                <w:rFonts w:ascii="Times New Roman" w:eastAsia="Times New Roman" w:hAnsi="Times New Roman" w:cs="Times New Roman"/>
                <w:b/>
                <w:sz w:val="24"/>
                <w:szCs w:val="24"/>
                <w:lang w:eastAsia="ru-RU"/>
              </w:rPr>
            </w:pPr>
          </w:p>
        </w:tc>
      </w:tr>
      <w:tr w:rsidR="00A62E45" w:rsidRPr="00A90DBA" w:rsidTr="00EC5149">
        <w:tc>
          <w:tcPr>
            <w:tcW w:w="709" w:type="dxa"/>
          </w:tcPr>
          <w:p w:rsidR="00A62E45" w:rsidRPr="00A90DBA" w:rsidRDefault="00A62E45" w:rsidP="00A62E45">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A62E45" w:rsidRPr="00A90DBA" w:rsidRDefault="00A62E45" w:rsidP="00A62E45">
            <w:pPr>
              <w:jc w:val="center"/>
              <w:rPr>
                <w:rFonts w:ascii="Times New Roman" w:hAnsi="Times New Roman" w:cs="Times New Roman"/>
                <w:sz w:val="24"/>
                <w:szCs w:val="24"/>
              </w:rPr>
            </w:pPr>
            <w:r w:rsidRPr="00A90DBA">
              <w:rPr>
                <w:rFonts w:ascii="Times New Roman" w:hAnsi="Times New Roman" w:cs="Times New Roman"/>
                <w:sz w:val="24"/>
                <w:szCs w:val="24"/>
              </w:rPr>
              <w:t xml:space="preserve">подпункт 7) пункта 2 </w:t>
            </w:r>
            <w:r w:rsidRPr="00A90DBA">
              <w:rPr>
                <w:rFonts w:ascii="Times New Roman" w:hAnsi="Times New Roman" w:cs="Times New Roman"/>
                <w:sz w:val="24"/>
                <w:szCs w:val="24"/>
              </w:rPr>
              <w:lastRenderedPageBreak/>
              <w:t>статьи 231 проекта</w:t>
            </w:r>
          </w:p>
        </w:tc>
        <w:tc>
          <w:tcPr>
            <w:tcW w:w="3828" w:type="dxa"/>
          </w:tcPr>
          <w:p w:rsidR="00A62E45" w:rsidRPr="00A90DBA" w:rsidRDefault="00A62E45" w:rsidP="00A62E45">
            <w:pPr>
              <w:ind w:firstLine="454"/>
              <w:contextualSpacing/>
              <w:jc w:val="both"/>
              <w:rPr>
                <w:rFonts w:ascii="Times New Roman" w:eastAsia="Calibri" w:hAnsi="Times New Roman" w:cs="Times New Roman"/>
                <w:b/>
                <w:sz w:val="24"/>
                <w:szCs w:val="24"/>
              </w:rPr>
            </w:pPr>
            <w:r w:rsidRPr="00A90DBA">
              <w:rPr>
                <w:rFonts w:ascii="Times New Roman" w:eastAsia="Calibri" w:hAnsi="Times New Roman" w:cs="Times New Roman"/>
                <w:b/>
                <w:sz w:val="24"/>
                <w:szCs w:val="24"/>
              </w:rPr>
              <w:lastRenderedPageBreak/>
              <w:t xml:space="preserve">Статья 231. Экономические выгоды, не признаваемые </w:t>
            </w:r>
            <w:r w:rsidRPr="00A90DBA">
              <w:rPr>
                <w:rFonts w:ascii="Times New Roman" w:eastAsia="Calibri" w:hAnsi="Times New Roman" w:cs="Times New Roman"/>
                <w:b/>
                <w:sz w:val="24"/>
                <w:szCs w:val="24"/>
              </w:rPr>
              <w:lastRenderedPageBreak/>
              <w:t>доходом в целях корпоративного подоходного налога</w:t>
            </w:r>
          </w:p>
          <w:p w:rsidR="00A62E45" w:rsidRPr="00A90DBA" w:rsidRDefault="00A62E45" w:rsidP="00A62E45">
            <w:pPr>
              <w:pStyle w:val="TableParagraph"/>
              <w:ind w:right="97" w:firstLine="454"/>
              <w:jc w:val="both"/>
              <w:rPr>
                <w:sz w:val="24"/>
                <w:szCs w:val="24"/>
              </w:rPr>
            </w:pPr>
            <w:r w:rsidRPr="00A90DBA">
              <w:rPr>
                <w:sz w:val="24"/>
                <w:szCs w:val="24"/>
              </w:rPr>
              <w:t>…</w:t>
            </w:r>
          </w:p>
          <w:p w:rsidR="00A62E45" w:rsidRPr="00A90DBA" w:rsidRDefault="00A62E45" w:rsidP="00A62E45">
            <w:pPr>
              <w:ind w:firstLine="454"/>
              <w:contextualSpacing/>
              <w:jc w:val="both"/>
              <w:rPr>
                <w:rFonts w:ascii="Times New Roman" w:eastAsia="Calibri" w:hAnsi="Times New Roman" w:cs="Times New Roman"/>
                <w:sz w:val="24"/>
                <w:szCs w:val="24"/>
              </w:rPr>
            </w:pPr>
            <w:r w:rsidRPr="00A90DBA">
              <w:rPr>
                <w:rFonts w:ascii="Times New Roman" w:eastAsia="Calibri" w:hAnsi="Times New Roman" w:cs="Times New Roman"/>
                <w:sz w:val="24"/>
                <w:szCs w:val="24"/>
              </w:rPr>
              <w:t>2. В целях налогообложения отдельные экономические выгоды не признаются в качестве дохода налогоплательщиками, предусмотренными настоящим пунктом:</w:t>
            </w:r>
          </w:p>
          <w:p w:rsidR="00A62E45" w:rsidRPr="00A90DBA" w:rsidRDefault="00A62E45" w:rsidP="00A62E45">
            <w:pPr>
              <w:pStyle w:val="TableParagraph"/>
              <w:ind w:right="97" w:firstLine="454"/>
              <w:jc w:val="both"/>
              <w:rPr>
                <w:sz w:val="24"/>
                <w:szCs w:val="24"/>
              </w:rPr>
            </w:pPr>
            <w:r w:rsidRPr="00A90DBA">
              <w:rPr>
                <w:sz w:val="24"/>
                <w:szCs w:val="24"/>
              </w:rPr>
              <w:t>…</w:t>
            </w:r>
          </w:p>
          <w:p w:rsidR="00A62E45" w:rsidRPr="00A90DBA" w:rsidRDefault="00A62E45" w:rsidP="00A62E45">
            <w:pPr>
              <w:ind w:firstLine="454"/>
              <w:contextualSpacing/>
              <w:jc w:val="both"/>
              <w:rPr>
                <w:rFonts w:ascii="Times New Roman" w:eastAsia="Calibri" w:hAnsi="Times New Roman" w:cs="Times New Roman"/>
                <w:sz w:val="24"/>
                <w:szCs w:val="24"/>
              </w:rPr>
            </w:pPr>
            <w:r w:rsidRPr="00A90DBA">
              <w:rPr>
                <w:rFonts w:ascii="Times New Roman" w:eastAsia="Calibri" w:hAnsi="Times New Roman" w:cs="Times New Roman"/>
                <w:sz w:val="24"/>
                <w:szCs w:val="24"/>
              </w:rPr>
              <w:t>7) инвестиционные доходы, полученные:</w:t>
            </w:r>
          </w:p>
          <w:p w:rsidR="00A62E45" w:rsidRPr="00A90DBA" w:rsidRDefault="00A62E45" w:rsidP="00A62E45">
            <w:pPr>
              <w:ind w:firstLine="454"/>
              <w:contextualSpacing/>
              <w:jc w:val="both"/>
              <w:rPr>
                <w:rFonts w:ascii="Times New Roman" w:eastAsia="Calibri" w:hAnsi="Times New Roman" w:cs="Times New Roman"/>
                <w:sz w:val="24"/>
                <w:szCs w:val="24"/>
              </w:rPr>
            </w:pPr>
            <w:r w:rsidRPr="00A90DBA">
              <w:rPr>
                <w:rFonts w:ascii="Times New Roman" w:eastAsia="Calibri" w:hAnsi="Times New Roman" w:cs="Times New Roman"/>
                <w:sz w:val="24"/>
                <w:szCs w:val="24"/>
              </w:rPr>
              <w:t xml:space="preserve">акционерными инвестиционными фондами от инвестиционной деятельности в соответствии с законодательством Республики Казахстан об инвестиционных и венчурных фондах и учтенные </w:t>
            </w:r>
            <w:proofErr w:type="spellStart"/>
            <w:r w:rsidRPr="00A90DBA">
              <w:rPr>
                <w:rFonts w:ascii="Times New Roman" w:eastAsia="Calibri" w:hAnsi="Times New Roman" w:cs="Times New Roman"/>
                <w:sz w:val="24"/>
                <w:szCs w:val="24"/>
              </w:rPr>
              <w:t>кастодианом</w:t>
            </w:r>
            <w:proofErr w:type="spellEnd"/>
            <w:r w:rsidRPr="00A90DBA">
              <w:rPr>
                <w:rFonts w:ascii="Times New Roman" w:eastAsia="Calibri" w:hAnsi="Times New Roman" w:cs="Times New Roman"/>
                <w:sz w:val="24"/>
                <w:szCs w:val="24"/>
              </w:rPr>
              <w:t xml:space="preserve"> акционерного инвестиционного фонда;</w:t>
            </w:r>
          </w:p>
          <w:p w:rsidR="00A62E45" w:rsidRPr="00A90DBA" w:rsidRDefault="00A62E45" w:rsidP="00A62E45">
            <w:pPr>
              <w:ind w:firstLine="454"/>
              <w:contextualSpacing/>
              <w:jc w:val="both"/>
              <w:rPr>
                <w:rFonts w:ascii="Times New Roman" w:eastAsia="Calibri" w:hAnsi="Times New Roman" w:cs="Times New Roman"/>
                <w:sz w:val="24"/>
                <w:szCs w:val="24"/>
              </w:rPr>
            </w:pPr>
            <w:r w:rsidRPr="00A90DBA">
              <w:rPr>
                <w:rFonts w:ascii="Times New Roman" w:eastAsia="Calibri" w:hAnsi="Times New Roman" w:cs="Times New Roman"/>
                <w:sz w:val="24"/>
                <w:szCs w:val="24"/>
              </w:rPr>
              <w:t xml:space="preserve">инвестиционными фондами, зарегистрированными в соответствии с действующим правом МФЦА и учтенные </w:t>
            </w:r>
            <w:proofErr w:type="spellStart"/>
            <w:r w:rsidRPr="00A90DBA">
              <w:rPr>
                <w:rFonts w:ascii="Times New Roman" w:eastAsia="Calibri" w:hAnsi="Times New Roman" w:cs="Times New Roman"/>
                <w:sz w:val="24"/>
                <w:szCs w:val="24"/>
              </w:rPr>
              <w:t>кастодианом</w:t>
            </w:r>
            <w:proofErr w:type="spellEnd"/>
            <w:r w:rsidRPr="00A90DBA">
              <w:rPr>
                <w:rFonts w:ascii="Times New Roman" w:eastAsia="Calibri" w:hAnsi="Times New Roman" w:cs="Times New Roman"/>
                <w:sz w:val="24"/>
                <w:szCs w:val="24"/>
              </w:rPr>
              <w:t xml:space="preserve"> или управляющей компанией инвестиционного фонда. </w:t>
            </w:r>
          </w:p>
          <w:p w:rsidR="00A62E45" w:rsidRPr="00A90DBA" w:rsidRDefault="00A62E45" w:rsidP="00A62E45">
            <w:pPr>
              <w:ind w:firstLine="454"/>
              <w:contextualSpacing/>
              <w:jc w:val="both"/>
              <w:rPr>
                <w:rFonts w:ascii="Times New Roman" w:eastAsia="Calibri" w:hAnsi="Times New Roman" w:cs="Times New Roman"/>
                <w:bCs/>
                <w:sz w:val="24"/>
                <w:szCs w:val="24"/>
              </w:rPr>
            </w:pPr>
            <w:r w:rsidRPr="00A90DBA">
              <w:rPr>
                <w:rFonts w:ascii="Times New Roman" w:eastAsia="Calibri" w:hAnsi="Times New Roman" w:cs="Times New Roman"/>
                <w:sz w:val="24"/>
                <w:szCs w:val="24"/>
              </w:rPr>
              <w:t>Положения настоящего подпункта применяются п</w:t>
            </w:r>
            <w:r w:rsidRPr="00A90DBA">
              <w:rPr>
                <w:rFonts w:ascii="Times New Roman" w:eastAsia="Calibri" w:hAnsi="Times New Roman" w:cs="Times New Roman"/>
                <w:bCs/>
                <w:sz w:val="24"/>
                <w:szCs w:val="24"/>
              </w:rPr>
              <w:t xml:space="preserve">ри соответствии </w:t>
            </w:r>
            <w:r w:rsidRPr="00A90DBA">
              <w:rPr>
                <w:rFonts w:ascii="Times New Roman" w:eastAsia="Calibri" w:hAnsi="Times New Roman" w:cs="Times New Roman"/>
                <w:sz w:val="24"/>
                <w:szCs w:val="24"/>
              </w:rPr>
              <w:t xml:space="preserve">акционерного инвестиционного фонда, зарегистрированного в </w:t>
            </w:r>
            <w:r w:rsidRPr="00A90DBA">
              <w:rPr>
                <w:rFonts w:ascii="Times New Roman" w:eastAsia="Calibri" w:hAnsi="Times New Roman" w:cs="Times New Roman"/>
                <w:sz w:val="24"/>
                <w:szCs w:val="24"/>
              </w:rPr>
              <w:lastRenderedPageBreak/>
              <w:t xml:space="preserve">соответствии с законодательством Республики Казахстан об инвестиционных и венчурных фондах, или инвестиционного фонда, зарегистрированного в соответствии с действующим правом МФЦА, </w:t>
            </w:r>
            <w:r w:rsidRPr="00A90DBA">
              <w:rPr>
                <w:rFonts w:ascii="Times New Roman" w:eastAsia="Calibri" w:hAnsi="Times New Roman" w:cs="Times New Roman"/>
                <w:bCs/>
                <w:sz w:val="24"/>
                <w:szCs w:val="24"/>
              </w:rPr>
              <w:t>следующим условиям:</w:t>
            </w:r>
          </w:p>
          <w:p w:rsidR="00A62E45" w:rsidRPr="00A90DBA" w:rsidRDefault="00A62E45" w:rsidP="00A62E45">
            <w:pPr>
              <w:ind w:right="-51" w:firstLine="454"/>
              <w:contextualSpacing/>
              <w:jc w:val="both"/>
              <w:rPr>
                <w:rFonts w:ascii="Times New Roman" w:eastAsia="Calibri" w:hAnsi="Times New Roman" w:cs="Times New Roman"/>
                <w:bCs/>
                <w:sz w:val="24"/>
                <w:szCs w:val="24"/>
              </w:rPr>
            </w:pPr>
            <w:r w:rsidRPr="00A90DBA">
              <w:rPr>
                <w:rFonts w:ascii="Times New Roman" w:eastAsia="Calibri" w:hAnsi="Times New Roman" w:cs="Times New Roman"/>
                <w:bCs/>
                <w:sz w:val="24"/>
                <w:szCs w:val="24"/>
              </w:rPr>
              <w:t>наличие у такого акционерного инвестиционного фонда или</w:t>
            </w:r>
            <w:r w:rsidRPr="00A90DBA">
              <w:rPr>
                <w:rFonts w:ascii="Times New Roman" w:eastAsia="Calibri" w:hAnsi="Times New Roman" w:cs="Times New Roman"/>
                <w:sz w:val="24"/>
                <w:szCs w:val="24"/>
              </w:rPr>
              <w:t xml:space="preserve"> такого инвестиционного фонда </w:t>
            </w:r>
            <w:r w:rsidRPr="00A90DBA">
              <w:rPr>
                <w:rFonts w:ascii="Times New Roman" w:eastAsia="Calibri" w:hAnsi="Times New Roman" w:cs="Times New Roman"/>
                <w:bCs/>
                <w:sz w:val="24"/>
                <w:szCs w:val="24"/>
              </w:rPr>
              <w:t>права собственности на объект недвижимости,</w:t>
            </w:r>
          </w:p>
          <w:p w:rsidR="00A62E45" w:rsidRPr="00A90DBA" w:rsidRDefault="00A62E45" w:rsidP="00A62E45">
            <w:pPr>
              <w:ind w:right="-51" w:firstLine="454"/>
              <w:contextualSpacing/>
              <w:jc w:val="both"/>
              <w:rPr>
                <w:rFonts w:ascii="Times New Roman" w:eastAsia="Calibri" w:hAnsi="Times New Roman" w:cs="Times New Roman"/>
                <w:bCs/>
                <w:sz w:val="24"/>
                <w:szCs w:val="24"/>
              </w:rPr>
            </w:pPr>
            <w:r w:rsidRPr="00A90DBA">
              <w:rPr>
                <w:rFonts w:ascii="Times New Roman" w:eastAsia="Calibri" w:hAnsi="Times New Roman" w:cs="Times New Roman"/>
                <w:bCs/>
                <w:sz w:val="24"/>
                <w:szCs w:val="24"/>
              </w:rPr>
              <w:t>в состав такого акционерного инвестиционного фонда или</w:t>
            </w:r>
            <w:r w:rsidRPr="00A90DBA">
              <w:rPr>
                <w:rFonts w:ascii="Times New Roman" w:eastAsia="Calibri" w:hAnsi="Times New Roman" w:cs="Times New Roman"/>
                <w:sz w:val="24"/>
                <w:szCs w:val="24"/>
              </w:rPr>
              <w:t xml:space="preserve"> такого инвестиционного фонда входит не менее 100</w:t>
            </w:r>
            <w:r w:rsidRPr="00A90DBA">
              <w:rPr>
                <w:rFonts w:ascii="Times New Roman" w:eastAsia="Calibri" w:hAnsi="Times New Roman" w:cs="Times New Roman"/>
                <w:bCs/>
                <w:sz w:val="24"/>
                <w:szCs w:val="24"/>
              </w:rPr>
              <w:t xml:space="preserve"> учредителей или акционеров,</w:t>
            </w:r>
          </w:p>
          <w:p w:rsidR="00A62E45" w:rsidRPr="00A90DBA" w:rsidRDefault="00A62E45" w:rsidP="00A62E45">
            <w:pPr>
              <w:ind w:right="-51" w:firstLine="454"/>
              <w:contextualSpacing/>
              <w:jc w:val="both"/>
              <w:rPr>
                <w:rFonts w:ascii="Times New Roman" w:eastAsia="Calibri" w:hAnsi="Times New Roman" w:cs="Times New Roman"/>
                <w:sz w:val="24"/>
                <w:szCs w:val="24"/>
              </w:rPr>
            </w:pPr>
            <w:r w:rsidRPr="00A90DBA">
              <w:rPr>
                <w:rFonts w:ascii="Times New Roman" w:eastAsia="Calibri" w:hAnsi="Times New Roman" w:cs="Times New Roman"/>
                <w:bCs/>
                <w:sz w:val="24"/>
                <w:szCs w:val="24"/>
              </w:rPr>
              <w:t xml:space="preserve">в составе активов такого акционерного инвестиционного фонда или такого </w:t>
            </w:r>
            <w:r w:rsidRPr="00A90DBA">
              <w:rPr>
                <w:rFonts w:ascii="Times New Roman" w:eastAsia="Calibri" w:hAnsi="Times New Roman" w:cs="Times New Roman"/>
                <w:sz w:val="24"/>
                <w:szCs w:val="24"/>
              </w:rPr>
              <w:t>инвестиционного фонда не менее 20 процентов активов принадлежат лицам, не являющимся взаимосвязанными сторонами,</w:t>
            </w:r>
          </w:p>
          <w:p w:rsidR="00A62E45" w:rsidRPr="00A90DBA" w:rsidRDefault="00A62E45" w:rsidP="00A62E45">
            <w:pPr>
              <w:ind w:right="-51" w:firstLine="454"/>
              <w:contextualSpacing/>
              <w:jc w:val="both"/>
              <w:rPr>
                <w:rFonts w:ascii="Times New Roman" w:eastAsia="Calibri" w:hAnsi="Times New Roman" w:cs="Times New Roman"/>
                <w:bCs/>
                <w:sz w:val="24"/>
                <w:szCs w:val="24"/>
              </w:rPr>
            </w:pPr>
            <w:r w:rsidRPr="00A90DBA">
              <w:rPr>
                <w:rFonts w:ascii="Times New Roman" w:eastAsia="Calibri" w:hAnsi="Times New Roman" w:cs="Times New Roman"/>
                <w:bCs/>
                <w:sz w:val="24"/>
                <w:szCs w:val="24"/>
              </w:rPr>
              <w:t>акции такого акционерного инвестиционного фонда или</w:t>
            </w:r>
            <w:r w:rsidRPr="00A90DBA">
              <w:rPr>
                <w:rFonts w:ascii="Times New Roman" w:eastAsia="Calibri" w:hAnsi="Times New Roman" w:cs="Times New Roman"/>
                <w:sz w:val="24"/>
                <w:szCs w:val="24"/>
              </w:rPr>
              <w:t xml:space="preserve"> такого инвестиционного фонда доступны для приобретения неопределенному кругу лиц;</w:t>
            </w:r>
          </w:p>
          <w:p w:rsidR="00A62E45" w:rsidRPr="00A90DBA" w:rsidRDefault="00A62E45" w:rsidP="00A62E45">
            <w:pPr>
              <w:pStyle w:val="TableParagraph"/>
              <w:ind w:right="97" w:firstLine="454"/>
              <w:jc w:val="both"/>
              <w:rPr>
                <w:sz w:val="24"/>
                <w:szCs w:val="24"/>
              </w:rPr>
            </w:pPr>
            <w:r w:rsidRPr="00A90DBA">
              <w:rPr>
                <w:sz w:val="24"/>
                <w:szCs w:val="24"/>
              </w:rPr>
              <w:t>…</w:t>
            </w:r>
          </w:p>
        </w:tc>
        <w:tc>
          <w:tcPr>
            <w:tcW w:w="4111" w:type="dxa"/>
          </w:tcPr>
          <w:p w:rsidR="00A62E45" w:rsidRPr="00A90DBA" w:rsidRDefault="00A62E45" w:rsidP="00A62E45">
            <w:pPr>
              <w:pStyle w:val="TableParagraph"/>
              <w:ind w:right="97" w:firstLine="265"/>
              <w:jc w:val="both"/>
              <w:rPr>
                <w:b/>
                <w:bCs/>
                <w:sz w:val="24"/>
                <w:szCs w:val="24"/>
              </w:rPr>
            </w:pPr>
            <w:r w:rsidRPr="00A90DBA">
              <w:rPr>
                <w:b/>
                <w:bCs/>
                <w:sz w:val="24"/>
                <w:szCs w:val="24"/>
              </w:rPr>
              <w:lastRenderedPageBreak/>
              <w:t>Подпункт 7) пункта 2 статьи 231 проекта изложить в следующей редакции:</w:t>
            </w:r>
          </w:p>
          <w:p w:rsidR="00A62E45" w:rsidRPr="00A90DBA" w:rsidRDefault="00A62E45" w:rsidP="00A62E45">
            <w:pPr>
              <w:pStyle w:val="TableParagraph"/>
              <w:ind w:right="97" w:firstLine="265"/>
              <w:jc w:val="both"/>
              <w:rPr>
                <w:sz w:val="24"/>
                <w:szCs w:val="24"/>
              </w:rPr>
            </w:pPr>
            <w:r w:rsidRPr="00A90DBA">
              <w:rPr>
                <w:b/>
                <w:bCs/>
                <w:sz w:val="24"/>
                <w:szCs w:val="24"/>
              </w:rPr>
              <w:lastRenderedPageBreak/>
              <w:t>«</w:t>
            </w:r>
            <w:r w:rsidRPr="00A90DBA">
              <w:rPr>
                <w:sz w:val="24"/>
                <w:szCs w:val="24"/>
              </w:rPr>
              <w:t>7) инвестиционные доходы, полученные:</w:t>
            </w:r>
          </w:p>
          <w:p w:rsidR="00A62E45" w:rsidRPr="00A90DBA" w:rsidRDefault="00A62E45" w:rsidP="00A62E45">
            <w:pPr>
              <w:pStyle w:val="TableParagraph"/>
              <w:ind w:right="97" w:firstLine="265"/>
              <w:jc w:val="both"/>
              <w:rPr>
                <w:sz w:val="24"/>
                <w:szCs w:val="24"/>
              </w:rPr>
            </w:pPr>
            <w:r w:rsidRPr="00A90DBA">
              <w:rPr>
                <w:sz w:val="24"/>
                <w:szCs w:val="24"/>
              </w:rPr>
              <w:t xml:space="preserve">акционерными инвестиционными фондами от инвестиционной деятельности в соответствии с законодательством Республики Казахстан об инвестиционных и венчурных фондах и учтенные </w:t>
            </w:r>
            <w:proofErr w:type="spellStart"/>
            <w:r w:rsidRPr="00A90DBA">
              <w:rPr>
                <w:sz w:val="24"/>
                <w:szCs w:val="24"/>
              </w:rPr>
              <w:t>кастодианом</w:t>
            </w:r>
            <w:proofErr w:type="spellEnd"/>
            <w:r w:rsidRPr="00A90DBA">
              <w:rPr>
                <w:sz w:val="24"/>
                <w:szCs w:val="24"/>
              </w:rPr>
              <w:t xml:space="preserve"> акционерного инвестиционного фонда;</w:t>
            </w:r>
          </w:p>
          <w:p w:rsidR="00A62E45" w:rsidRPr="00A90DBA" w:rsidRDefault="00A62E45" w:rsidP="00A62E45">
            <w:pPr>
              <w:pStyle w:val="TableParagraph"/>
              <w:ind w:right="97" w:firstLine="265"/>
              <w:jc w:val="both"/>
              <w:rPr>
                <w:b/>
                <w:bCs/>
                <w:sz w:val="24"/>
                <w:szCs w:val="24"/>
              </w:rPr>
            </w:pPr>
            <w:r w:rsidRPr="00A90DBA">
              <w:rPr>
                <w:sz w:val="24"/>
                <w:szCs w:val="24"/>
              </w:rPr>
              <w:t>инвестиционными фондами от</w:t>
            </w:r>
            <w:r w:rsidRPr="00A90DBA">
              <w:rPr>
                <w:b/>
                <w:bCs/>
                <w:sz w:val="24"/>
                <w:szCs w:val="24"/>
              </w:rPr>
              <w:t xml:space="preserve"> инвестиционной деятельности,</w:t>
            </w:r>
            <w:r w:rsidRPr="00A90DBA">
              <w:rPr>
                <w:sz w:val="24"/>
                <w:szCs w:val="24"/>
              </w:rPr>
              <w:t xml:space="preserve"> зарегистрированными в соответствии с действующим правом МФЦА и учтенные </w:t>
            </w:r>
            <w:proofErr w:type="spellStart"/>
            <w:r w:rsidRPr="00A90DBA">
              <w:rPr>
                <w:sz w:val="24"/>
                <w:szCs w:val="24"/>
              </w:rPr>
              <w:t>кастодианом</w:t>
            </w:r>
            <w:proofErr w:type="spellEnd"/>
            <w:r w:rsidRPr="00A90DBA">
              <w:rPr>
                <w:sz w:val="24"/>
                <w:szCs w:val="24"/>
              </w:rPr>
              <w:t xml:space="preserve"> или управляющей компанией инвестиционного фонда</w:t>
            </w:r>
            <w:r w:rsidRPr="00A90DBA">
              <w:rPr>
                <w:b/>
                <w:bCs/>
                <w:sz w:val="24"/>
                <w:szCs w:val="24"/>
              </w:rPr>
              <w:t>.</w:t>
            </w:r>
          </w:p>
          <w:p w:rsidR="00A62E45" w:rsidRPr="00A90DBA" w:rsidRDefault="00A62E45" w:rsidP="00A62E45">
            <w:pPr>
              <w:pStyle w:val="TableParagraph"/>
              <w:ind w:right="97" w:firstLine="265"/>
              <w:jc w:val="both"/>
              <w:rPr>
                <w:b/>
                <w:bCs/>
                <w:sz w:val="24"/>
                <w:szCs w:val="24"/>
              </w:rPr>
            </w:pPr>
            <w:r w:rsidRPr="00A90DBA">
              <w:rPr>
                <w:b/>
                <w:bCs/>
                <w:sz w:val="24"/>
                <w:szCs w:val="24"/>
              </w:rPr>
              <w:t xml:space="preserve">Для инвестиционных фондов недвижимости положения настоящего подпункта применяются при выполнении ими следующих условий: </w:t>
            </w:r>
          </w:p>
          <w:p w:rsidR="00A62E45" w:rsidRPr="00A90DBA" w:rsidRDefault="00A62E45" w:rsidP="00A62E45">
            <w:pPr>
              <w:pStyle w:val="TableParagraph"/>
              <w:ind w:right="97" w:firstLine="265"/>
              <w:jc w:val="both"/>
              <w:rPr>
                <w:b/>
                <w:bCs/>
                <w:sz w:val="24"/>
                <w:szCs w:val="24"/>
              </w:rPr>
            </w:pPr>
            <w:r w:rsidRPr="00A90DBA">
              <w:rPr>
                <w:b/>
                <w:bCs/>
                <w:sz w:val="24"/>
                <w:szCs w:val="24"/>
              </w:rPr>
              <w:t>•</w:t>
            </w:r>
            <w:r w:rsidRPr="00A90DBA">
              <w:rPr>
                <w:b/>
                <w:bCs/>
                <w:sz w:val="24"/>
                <w:szCs w:val="24"/>
              </w:rPr>
              <w:tab/>
              <w:t xml:space="preserve">количество прямых или косвенных держателей акций инвестиционного фонда недвижимости составляет не менее двадцати пяти человек; </w:t>
            </w:r>
          </w:p>
          <w:p w:rsidR="00A62E45" w:rsidRPr="00A90DBA" w:rsidRDefault="00A62E45" w:rsidP="00A62E45">
            <w:pPr>
              <w:pStyle w:val="TableParagraph"/>
              <w:ind w:right="97" w:firstLine="265"/>
              <w:jc w:val="both"/>
              <w:rPr>
                <w:b/>
                <w:bCs/>
                <w:sz w:val="24"/>
                <w:szCs w:val="24"/>
              </w:rPr>
            </w:pPr>
            <w:r w:rsidRPr="00A90DBA">
              <w:rPr>
                <w:b/>
                <w:bCs/>
                <w:sz w:val="24"/>
                <w:szCs w:val="24"/>
              </w:rPr>
              <w:t>•</w:t>
            </w:r>
            <w:r w:rsidRPr="00A90DBA">
              <w:rPr>
                <w:b/>
                <w:bCs/>
                <w:sz w:val="24"/>
                <w:szCs w:val="24"/>
              </w:rPr>
              <w:tab/>
              <w:t xml:space="preserve">не менее 10% от капитала инвестиционного фонда недвижимости принадлежит </w:t>
            </w:r>
            <w:proofErr w:type="spellStart"/>
            <w:r w:rsidRPr="00A90DBA">
              <w:rPr>
                <w:b/>
                <w:bCs/>
                <w:sz w:val="24"/>
                <w:szCs w:val="24"/>
              </w:rPr>
              <w:t>неаффилированным</w:t>
            </w:r>
            <w:proofErr w:type="spellEnd"/>
            <w:r w:rsidRPr="00A90DBA">
              <w:rPr>
                <w:b/>
                <w:bCs/>
                <w:sz w:val="24"/>
                <w:szCs w:val="24"/>
              </w:rPr>
              <w:t xml:space="preserve"> лицам, либо </w:t>
            </w:r>
            <w:proofErr w:type="spellStart"/>
            <w:r w:rsidRPr="00A90DBA">
              <w:rPr>
                <w:b/>
                <w:bCs/>
                <w:sz w:val="24"/>
                <w:szCs w:val="24"/>
              </w:rPr>
              <w:t>неаффилированным</w:t>
            </w:r>
            <w:proofErr w:type="spellEnd"/>
            <w:r w:rsidRPr="00A90DBA">
              <w:rPr>
                <w:b/>
                <w:bCs/>
                <w:sz w:val="24"/>
                <w:szCs w:val="24"/>
              </w:rPr>
              <w:t xml:space="preserve"> лицам </w:t>
            </w:r>
            <w:r w:rsidRPr="00A90DBA">
              <w:rPr>
                <w:b/>
                <w:bCs/>
                <w:sz w:val="24"/>
                <w:szCs w:val="24"/>
              </w:rPr>
              <w:lastRenderedPageBreak/>
              <w:t>принадлежат акции инвестиционного фонда недвижимости на сумму не менее 1 (одного) миллиона МРП;»;</w:t>
            </w:r>
          </w:p>
          <w:p w:rsidR="00A62E45" w:rsidRPr="00A90DBA" w:rsidRDefault="00A62E45" w:rsidP="00A62E45">
            <w:pPr>
              <w:pStyle w:val="TableParagraph"/>
              <w:ind w:right="97" w:firstLine="265"/>
              <w:jc w:val="both"/>
              <w:rPr>
                <w:b/>
                <w:bCs/>
                <w:sz w:val="24"/>
                <w:szCs w:val="24"/>
              </w:rPr>
            </w:pPr>
          </w:p>
        </w:tc>
        <w:tc>
          <w:tcPr>
            <w:tcW w:w="3685" w:type="dxa"/>
          </w:tcPr>
          <w:p w:rsidR="00A62E45" w:rsidRPr="00A90DBA" w:rsidRDefault="00A62E45" w:rsidP="00A62E45">
            <w:pPr>
              <w:pStyle w:val="TableParagraph"/>
              <w:ind w:left="0" w:right="97"/>
              <w:jc w:val="center"/>
              <w:rPr>
                <w:b/>
                <w:sz w:val="24"/>
                <w:szCs w:val="24"/>
              </w:rPr>
            </w:pPr>
            <w:r w:rsidRPr="00A90DBA">
              <w:rPr>
                <w:b/>
                <w:sz w:val="24"/>
                <w:szCs w:val="24"/>
              </w:rPr>
              <w:lastRenderedPageBreak/>
              <w:t>депутаты</w:t>
            </w:r>
          </w:p>
          <w:p w:rsidR="00A62E45" w:rsidRPr="00A90DBA" w:rsidRDefault="00A62E45" w:rsidP="00A62E45">
            <w:pPr>
              <w:pStyle w:val="TableParagraph"/>
              <w:ind w:left="0" w:right="97"/>
              <w:jc w:val="center"/>
              <w:rPr>
                <w:b/>
                <w:sz w:val="24"/>
                <w:szCs w:val="24"/>
              </w:rPr>
            </w:pPr>
            <w:r w:rsidRPr="00A90DBA">
              <w:rPr>
                <w:b/>
                <w:sz w:val="24"/>
                <w:szCs w:val="24"/>
              </w:rPr>
              <w:t>Н. Шаталов</w:t>
            </w:r>
          </w:p>
          <w:p w:rsidR="00A62E45" w:rsidRPr="00A90DBA" w:rsidRDefault="00A62E45" w:rsidP="00A62E45">
            <w:pPr>
              <w:pStyle w:val="TableParagraph"/>
              <w:ind w:left="0" w:right="97"/>
              <w:jc w:val="center"/>
              <w:rPr>
                <w:b/>
                <w:sz w:val="24"/>
                <w:szCs w:val="24"/>
              </w:rPr>
            </w:pPr>
            <w:r w:rsidRPr="00A90DBA">
              <w:rPr>
                <w:b/>
                <w:sz w:val="24"/>
                <w:szCs w:val="24"/>
              </w:rPr>
              <w:t xml:space="preserve">А. </w:t>
            </w:r>
            <w:proofErr w:type="spellStart"/>
            <w:r w:rsidRPr="00A90DBA">
              <w:rPr>
                <w:b/>
                <w:sz w:val="24"/>
                <w:szCs w:val="24"/>
              </w:rPr>
              <w:t>Кошмамбетов</w:t>
            </w:r>
            <w:proofErr w:type="spellEnd"/>
          </w:p>
          <w:p w:rsidR="00A62E45" w:rsidRPr="00A90DBA" w:rsidRDefault="00A62E45" w:rsidP="00A62E45">
            <w:pPr>
              <w:pStyle w:val="TableParagraph"/>
              <w:ind w:right="97" w:firstLine="265"/>
              <w:jc w:val="both"/>
              <w:rPr>
                <w:sz w:val="24"/>
                <w:szCs w:val="24"/>
              </w:rPr>
            </w:pPr>
          </w:p>
          <w:p w:rsidR="00A62E45" w:rsidRPr="00A90DBA" w:rsidRDefault="00A62E45" w:rsidP="00A62E45">
            <w:pPr>
              <w:pStyle w:val="TableParagraph"/>
              <w:ind w:left="0" w:right="97" w:firstLine="456"/>
              <w:jc w:val="both"/>
              <w:rPr>
                <w:sz w:val="24"/>
                <w:szCs w:val="24"/>
              </w:rPr>
            </w:pPr>
            <w:r w:rsidRPr="00A90DBA">
              <w:rPr>
                <w:sz w:val="24"/>
                <w:szCs w:val="24"/>
              </w:rPr>
              <w:t>В редакции проекта налогового кодекса предлагается внедрить условия для получения налоговых преференций для всех инвестиционных фондов, действующих в соответствии с законодательством Республики Казахстан и действующим правом МФЦА.</w:t>
            </w:r>
          </w:p>
          <w:p w:rsidR="00A62E45" w:rsidRPr="00A90DBA" w:rsidRDefault="00A62E45" w:rsidP="00A62E45">
            <w:pPr>
              <w:pStyle w:val="TableParagraph"/>
              <w:ind w:left="0" w:right="97" w:firstLine="456"/>
              <w:jc w:val="both"/>
              <w:rPr>
                <w:sz w:val="24"/>
                <w:szCs w:val="24"/>
              </w:rPr>
            </w:pPr>
            <w:r w:rsidRPr="00A90DBA">
              <w:rPr>
                <w:sz w:val="24"/>
                <w:szCs w:val="24"/>
              </w:rPr>
              <w:t xml:space="preserve">Данные условия касаются количества и концентрации акционеров (участников), а также наличия права собственности на объект недвижимости, что в принципе </w:t>
            </w:r>
            <w:proofErr w:type="spellStart"/>
            <w:r w:rsidRPr="00A90DBA">
              <w:rPr>
                <w:sz w:val="24"/>
                <w:szCs w:val="24"/>
              </w:rPr>
              <w:t>нерелевантно</w:t>
            </w:r>
            <w:proofErr w:type="spellEnd"/>
            <w:r w:rsidRPr="00A90DBA">
              <w:rPr>
                <w:sz w:val="24"/>
                <w:szCs w:val="24"/>
              </w:rPr>
              <w:t xml:space="preserve"> по отношению традиционным инвестиционным фондам и должно относиться к фондам недвижимости.</w:t>
            </w:r>
          </w:p>
          <w:p w:rsidR="00A62E45" w:rsidRPr="00A90DBA" w:rsidRDefault="00A62E45" w:rsidP="00A62E45">
            <w:pPr>
              <w:pStyle w:val="TableParagraph"/>
              <w:ind w:left="0" w:right="97" w:firstLine="456"/>
              <w:jc w:val="both"/>
              <w:rPr>
                <w:sz w:val="24"/>
                <w:szCs w:val="24"/>
              </w:rPr>
            </w:pPr>
            <w:r w:rsidRPr="00A90DBA">
              <w:rPr>
                <w:sz w:val="24"/>
                <w:szCs w:val="24"/>
              </w:rPr>
              <w:t xml:space="preserve">В международной практике и в соответствии с регуляторными ограничениями, инвесторами во многих инвестиционных фондах выступают профессиональные участники рынка капитала и квалифицированные инвесторы. Такие профессиональные участники рынка, имея необходимые компетенции, аккумулируют средства и представляют интересы более </w:t>
            </w:r>
            <w:r w:rsidRPr="00A90DBA">
              <w:rPr>
                <w:sz w:val="24"/>
                <w:szCs w:val="24"/>
              </w:rPr>
              <w:lastRenderedPageBreak/>
              <w:t>широкого круга частных и институциональных инвесторов. Например, инвестиции в фонды частного капитала (</w:t>
            </w:r>
            <w:proofErr w:type="spellStart"/>
            <w:r w:rsidRPr="00A90DBA">
              <w:rPr>
                <w:sz w:val="24"/>
                <w:szCs w:val="24"/>
              </w:rPr>
              <w:t>Private</w:t>
            </w:r>
            <w:proofErr w:type="spellEnd"/>
            <w:r w:rsidRPr="00A90DBA">
              <w:rPr>
                <w:sz w:val="24"/>
                <w:szCs w:val="24"/>
              </w:rPr>
              <w:t xml:space="preserve"> </w:t>
            </w:r>
            <w:proofErr w:type="spellStart"/>
            <w:r w:rsidRPr="00A90DBA">
              <w:rPr>
                <w:sz w:val="24"/>
                <w:szCs w:val="24"/>
              </w:rPr>
              <w:t>Equity</w:t>
            </w:r>
            <w:proofErr w:type="spellEnd"/>
            <w:r w:rsidRPr="00A90DBA">
              <w:rPr>
                <w:sz w:val="24"/>
                <w:szCs w:val="24"/>
              </w:rPr>
              <w:t>), венчурные фонды, хедж-фонды, фонды кредитного капитала, доступны только для таких профессиональных инвесторов.</w:t>
            </w:r>
          </w:p>
          <w:p w:rsidR="00A62E45" w:rsidRPr="00A90DBA" w:rsidRDefault="00A62E45" w:rsidP="00A62E45">
            <w:pPr>
              <w:pStyle w:val="TableParagraph"/>
              <w:ind w:left="0" w:right="97" w:firstLine="456"/>
              <w:jc w:val="both"/>
              <w:rPr>
                <w:sz w:val="24"/>
                <w:szCs w:val="24"/>
              </w:rPr>
            </w:pPr>
            <w:r w:rsidRPr="00A90DBA">
              <w:rPr>
                <w:sz w:val="24"/>
                <w:szCs w:val="24"/>
              </w:rPr>
              <w:t>Профессиональные инвесторы обеспечивают со своей стороны привлечение и управление пулом капитала широкого круга инвесторов, включая розничных инвесторов. То есть, по сути, розничные инвесторы принимают участие в таких фондах косвенно или опосредованно.</w:t>
            </w:r>
          </w:p>
          <w:p w:rsidR="00A62E45" w:rsidRPr="00A90DBA" w:rsidRDefault="00A62E45" w:rsidP="00A62E45">
            <w:pPr>
              <w:pStyle w:val="TableParagraph"/>
              <w:ind w:left="0" w:right="97" w:firstLine="456"/>
              <w:jc w:val="both"/>
              <w:rPr>
                <w:sz w:val="24"/>
                <w:szCs w:val="24"/>
              </w:rPr>
            </w:pPr>
            <w:r w:rsidRPr="00A90DBA">
              <w:rPr>
                <w:sz w:val="24"/>
                <w:szCs w:val="24"/>
              </w:rPr>
              <w:t>Соответственно, предлагается внести в редакцию норму по применению критериев по количеству и концентрации инвесторов в отношении только фондов недвижимости, активы которых физически расположены в Казахстане. Если распространить эту норму на другие фонды, включая фонды частного капитала (</w:t>
            </w:r>
            <w:proofErr w:type="spellStart"/>
            <w:r w:rsidRPr="00A90DBA">
              <w:rPr>
                <w:sz w:val="24"/>
                <w:szCs w:val="24"/>
              </w:rPr>
              <w:t>Private</w:t>
            </w:r>
            <w:proofErr w:type="spellEnd"/>
            <w:r w:rsidRPr="00A90DBA">
              <w:rPr>
                <w:sz w:val="24"/>
                <w:szCs w:val="24"/>
              </w:rPr>
              <w:t xml:space="preserve"> </w:t>
            </w:r>
            <w:proofErr w:type="spellStart"/>
            <w:r w:rsidRPr="00A90DBA">
              <w:rPr>
                <w:sz w:val="24"/>
                <w:szCs w:val="24"/>
              </w:rPr>
              <w:t>Equity</w:t>
            </w:r>
            <w:proofErr w:type="spellEnd"/>
            <w:r w:rsidRPr="00A90DBA">
              <w:rPr>
                <w:sz w:val="24"/>
                <w:szCs w:val="24"/>
              </w:rPr>
              <w:t xml:space="preserve">), венчурные фонды, хедж-фонды, фонды кредитного </w:t>
            </w:r>
            <w:r w:rsidRPr="00A90DBA">
              <w:rPr>
                <w:sz w:val="24"/>
                <w:szCs w:val="24"/>
              </w:rPr>
              <w:lastRenderedPageBreak/>
              <w:t xml:space="preserve">капитала и т.д., высока вероятность того, что они будут перерегистрированы из Казахстана </w:t>
            </w:r>
            <w:proofErr w:type="spellStart"/>
            <w:r w:rsidRPr="00A90DBA">
              <w:rPr>
                <w:sz w:val="24"/>
                <w:szCs w:val="24"/>
              </w:rPr>
              <w:t>зарубеж</w:t>
            </w:r>
            <w:proofErr w:type="spellEnd"/>
            <w:r w:rsidRPr="00A90DBA">
              <w:rPr>
                <w:sz w:val="24"/>
                <w:szCs w:val="24"/>
              </w:rPr>
              <w:t xml:space="preserve">, а это приведёт к оттоку капитала и реализации </w:t>
            </w:r>
            <w:proofErr w:type="spellStart"/>
            <w:r w:rsidRPr="00A90DBA">
              <w:rPr>
                <w:sz w:val="24"/>
                <w:szCs w:val="24"/>
              </w:rPr>
              <w:t>репутационных</w:t>
            </w:r>
            <w:proofErr w:type="spellEnd"/>
            <w:r w:rsidRPr="00A90DBA">
              <w:rPr>
                <w:sz w:val="24"/>
                <w:szCs w:val="24"/>
              </w:rPr>
              <w:t xml:space="preserve"> рисков МФЦА и Казахстана в целом.</w:t>
            </w:r>
          </w:p>
          <w:p w:rsidR="00A62E45" w:rsidRPr="00A90DBA" w:rsidRDefault="00A62E45" w:rsidP="00A62E45">
            <w:pPr>
              <w:pStyle w:val="TableParagraph"/>
              <w:ind w:left="0" w:right="97" w:firstLine="456"/>
              <w:jc w:val="both"/>
              <w:rPr>
                <w:sz w:val="24"/>
                <w:szCs w:val="24"/>
              </w:rPr>
            </w:pPr>
            <w:r w:rsidRPr="00A90DBA">
              <w:rPr>
                <w:sz w:val="24"/>
                <w:szCs w:val="24"/>
              </w:rPr>
              <w:t xml:space="preserve">В части фондов недвижимости –ведение требований по минимальному числу инвесторов и по концентрации владения практически исключит возможность использования фондов недвижимости только для целей налоговой оптимизации. </w:t>
            </w:r>
          </w:p>
          <w:p w:rsidR="00A62E45" w:rsidRPr="00A90DBA" w:rsidRDefault="00A62E45" w:rsidP="00A62E45">
            <w:pPr>
              <w:pStyle w:val="TableParagraph"/>
              <w:ind w:left="0" w:right="97" w:firstLine="456"/>
              <w:jc w:val="both"/>
              <w:rPr>
                <w:sz w:val="24"/>
                <w:szCs w:val="24"/>
              </w:rPr>
            </w:pPr>
            <w:r w:rsidRPr="00A90DBA">
              <w:rPr>
                <w:sz w:val="24"/>
                <w:szCs w:val="24"/>
              </w:rPr>
              <w:t xml:space="preserve">Привлечение как минимум 25 </w:t>
            </w:r>
            <w:proofErr w:type="spellStart"/>
            <w:r w:rsidRPr="00A90DBA">
              <w:rPr>
                <w:sz w:val="24"/>
                <w:szCs w:val="24"/>
              </w:rPr>
              <w:t>неаффилированных</w:t>
            </w:r>
            <w:proofErr w:type="spellEnd"/>
            <w:r w:rsidRPr="00A90DBA">
              <w:rPr>
                <w:sz w:val="24"/>
                <w:szCs w:val="24"/>
              </w:rPr>
              <w:t xml:space="preserve"> инвесторов позволит реализовать основной потенциал фондов недвижимости как инструмента коллективных инвестиций в рынок недвижимости через инструменты рынка капитала. Привлечение такого количества квалифицированных инвесторов в одну инвестиционную структуру является хорошим результатом на казахстанском рынке капитала. Следует </w:t>
            </w:r>
            <w:r w:rsidRPr="00A90DBA">
              <w:rPr>
                <w:sz w:val="24"/>
                <w:szCs w:val="24"/>
              </w:rPr>
              <w:lastRenderedPageBreak/>
              <w:t>отметить, что фонды недвижимости классифицируются на рынках капитала как инструмент альтернативных инвестиций и доступны, как правило, квалифицированным инвесторам. Реализация инструмента квалифицированным инвесторам требует от управляющих фондом повышенного внимания к процессу оценки потенциальных инвесторов и ограничивает возможность манипуляции со стороны крупных акционеров.</w:t>
            </w:r>
          </w:p>
          <w:p w:rsidR="00A62E45" w:rsidRPr="00A90DBA" w:rsidRDefault="00A62E45" w:rsidP="00A62E45">
            <w:pPr>
              <w:pStyle w:val="TableParagraph"/>
              <w:ind w:left="0" w:right="97" w:firstLine="456"/>
              <w:jc w:val="both"/>
              <w:rPr>
                <w:sz w:val="24"/>
                <w:szCs w:val="24"/>
              </w:rPr>
            </w:pPr>
            <w:r w:rsidRPr="00A90DBA">
              <w:rPr>
                <w:sz w:val="24"/>
                <w:szCs w:val="24"/>
              </w:rPr>
              <w:t>Фонды недвижимости, как инструмент рынка капитала, приносят выгоду инвесторам через непрямое участие в секторе рынка недвижимости, значительно увеличивая ликвидность таких инвестиций, что способствует привлечению долгосрочного капитала в развитие отраслей экономики.</w:t>
            </w:r>
          </w:p>
          <w:p w:rsidR="00A62E45" w:rsidRPr="00A90DBA" w:rsidRDefault="00A62E45" w:rsidP="00A62E45">
            <w:pPr>
              <w:pStyle w:val="TableParagraph"/>
              <w:ind w:left="0" w:right="97" w:firstLine="456"/>
              <w:jc w:val="both"/>
              <w:rPr>
                <w:sz w:val="24"/>
                <w:szCs w:val="24"/>
              </w:rPr>
            </w:pPr>
            <w:r w:rsidRPr="00A90DBA">
              <w:rPr>
                <w:sz w:val="24"/>
                <w:szCs w:val="24"/>
              </w:rPr>
              <w:t xml:space="preserve">В Казахстане рынок фондов недвижимости находится на начальном этапе формирования. Первые фонды начали функционировать в середине 2010-х, а в МФЦА в 2023-м. До </w:t>
            </w:r>
            <w:r w:rsidRPr="00A90DBA">
              <w:rPr>
                <w:sz w:val="24"/>
                <w:szCs w:val="24"/>
              </w:rPr>
              <w:lastRenderedPageBreak/>
              <w:t>настоящего времени развитие фондов осуществлялось по инициативе привлекающих капитал сторон, то есть, владельцев объектов недвижимости. Необходимо некоторое время для принятия инструмента на стороне более широкого круга инвесторов.</w:t>
            </w:r>
          </w:p>
          <w:p w:rsidR="00A62E45" w:rsidRPr="00A90DBA" w:rsidRDefault="00A62E45" w:rsidP="00A62E45">
            <w:pPr>
              <w:pStyle w:val="TableParagraph"/>
              <w:ind w:left="0" w:right="97" w:firstLine="456"/>
              <w:jc w:val="both"/>
              <w:rPr>
                <w:sz w:val="24"/>
                <w:szCs w:val="24"/>
              </w:rPr>
            </w:pPr>
            <w:r w:rsidRPr="00A90DBA">
              <w:rPr>
                <w:sz w:val="24"/>
                <w:szCs w:val="24"/>
              </w:rPr>
              <w:t xml:space="preserve">Развитие таких инструментов на казахстанском рынке капитала, помимо прочего, позволит снизить </w:t>
            </w:r>
            <w:proofErr w:type="spellStart"/>
            <w:r w:rsidRPr="00A90DBA">
              <w:rPr>
                <w:sz w:val="24"/>
                <w:szCs w:val="24"/>
              </w:rPr>
              <w:t>переток</w:t>
            </w:r>
            <w:proofErr w:type="spellEnd"/>
            <w:r w:rsidRPr="00A90DBA">
              <w:rPr>
                <w:sz w:val="24"/>
                <w:szCs w:val="24"/>
              </w:rPr>
              <w:t xml:space="preserve"> капитала казахстанских инвесторов на зарубежные рынки арендной недвижимости, а также привлечь внешних инвесторов.</w:t>
            </w:r>
          </w:p>
          <w:p w:rsidR="00A62E45" w:rsidRPr="00A90DBA" w:rsidRDefault="00A62E45" w:rsidP="00A62E45">
            <w:pPr>
              <w:pStyle w:val="TableParagraph"/>
              <w:ind w:left="0" w:right="97" w:firstLine="456"/>
              <w:jc w:val="both"/>
              <w:rPr>
                <w:sz w:val="24"/>
                <w:szCs w:val="24"/>
              </w:rPr>
            </w:pPr>
            <w:r w:rsidRPr="00A90DBA">
              <w:rPr>
                <w:sz w:val="24"/>
                <w:szCs w:val="24"/>
              </w:rPr>
              <w:t>Отмена налоговых преференций или введение ограничений на ранней стадии развития фондов недвижимости сделает данный вид инструмента менее привлекательным и менее конкурентным в части доходности по сравнению с аналогичными иностранными фондами недвижимости как для иностранных и казахстанских инвесторов.</w:t>
            </w:r>
          </w:p>
          <w:p w:rsidR="00A62E45" w:rsidRPr="00A90DBA" w:rsidRDefault="00A62E45" w:rsidP="00A62E45">
            <w:pPr>
              <w:pStyle w:val="TableParagraph"/>
              <w:ind w:left="0" w:right="97"/>
              <w:jc w:val="both"/>
              <w:rPr>
                <w:sz w:val="24"/>
                <w:szCs w:val="24"/>
              </w:rPr>
            </w:pPr>
          </w:p>
        </w:tc>
        <w:tc>
          <w:tcPr>
            <w:tcW w:w="1700" w:type="dxa"/>
          </w:tcPr>
          <w:p w:rsidR="00A62E45" w:rsidRPr="00A90DBA" w:rsidRDefault="00A62E45" w:rsidP="00A62E45">
            <w:pPr>
              <w:widowControl w:val="0"/>
              <w:jc w:val="both"/>
              <w:rPr>
                <w:rFonts w:ascii="Times New Roman" w:eastAsia="Times New Roman" w:hAnsi="Times New Roman" w:cs="Times New Roman"/>
                <w:b/>
                <w:sz w:val="24"/>
                <w:szCs w:val="24"/>
                <w:lang w:eastAsia="ru-RU"/>
              </w:rPr>
            </w:pPr>
          </w:p>
        </w:tc>
      </w:tr>
      <w:tr w:rsidR="00A62E45" w:rsidRPr="00A90DBA" w:rsidTr="00EC5149">
        <w:tc>
          <w:tcPr>
            <w:tcW w:w="709" w:type="dxa"/>
          </w:tcPr>
          <w:p w:rsidR="00A62E45" w:rsidRPr="00A90DBA" w:rsidRDefault="00A62E45" w:rsidP="00A62E45">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A62E45" w:rsidRPr="00A90DBA" w:rsidRDefault="00A62E45" w:rsidP="00A62E45">
            <w:pPr>
              <w:jc w:val="center"/>
              <w:rPr>
                <w:rFonts w:ascii="Times New Roman" w:hAnsi="Times New Roman" w:cs="Times New Roman"/>
                <w:sz w:val="24"/>
                <w:szCs w:val="24"/>
              </w:rPr>
            </w:pPr>
            <w:r w:rsidRPr="00A90DBA">
              <w:rPr>
                <w:rFonts w:ascii="Times New Roman" w:hAnsi="Times New Roman" w:cs="Times New Roman"/>
                <w:sz w:val="24"/>
                <w:szCs w:val="24"/>
              </w:rPr>
              <w:t xml:space="preserve">подпункт 8) пункта 2 </w:t>
            </w:r>
            <w:r w:rsidRPr="00A90DBA">
              <w:rPr>
                <w:rFonts w:ascii="Times New Roman" w:hAnsi="Times New Roman" w:cs="Times New Roman"/>
                <w:sz w:val="24"/>
                <w:szCs w:val="24"/>
              </w:rPr>
              <w:lastRenderedPageBreak/>
              <w:t>статьи 243 проекта</w:t>
            </w:r>
          </w:p>
        </w:tc>
        <w:tc>
          <w:tcPr>
            <w:tcW w:w="3828" w:type="dxa"/>
          </w:tcPr>
          <w:p w:rsidR="00A62E45" w:rsidRPr="00A90DBA" w:rsidRDefault="00A62E45" w:rsidP="00A62E45">
            <w:pPr>
              <w:ind w:firstLine="453"/>
              <w:contextualSpacing/>
              <w:jc w:val="both"/>
              <w:textAlignment w:val="baseline"/>
              <w:rPr>
                <w:rFonts w:ascii="Times New Roman" w:eastAsia="Times New Roman" w:hAnsi="Times New Roman" w:cs="Times New Roman"/>
                <w:b/>
                <w:bCs/>
                <w:sz w:val="24"/>
                <w:szCs w:val="24"/>
              </w:rPr>
            </w:pPr>
            <w:r w:rsidRPr="00A90DBA">
              <w:rPr>
                <w:rFonts w:ascii="Times New Roman" w:eastAsia="Times New Roman" w:hAnsi="Times New Roman" w:cs="Times New Roman"/>
                <w:b/>
                <w:bCs/>
                <w:sz w:val="24"/>
                <w:szCs w:val="24"/>
              </w:rPr>
              <w:lastRenderedPageBreak/>
              <w:t>Параграф 4. Доход от прироста стоимости</w:t>
            </w:r>
          </w:p>
          <w:p w:rsidR="00A62E45" w:rsidRPr="00A90DBA" w:rsidRDefault="00A62E45" w:rsidP="00A62E45">
            <w:pPr>
              <w:ind w:firstLine="453"/>
              <w:contextualSpacing/>
              <w:jc w:val="both"/>
              <w:textAlignment w:val="baseline"/>
              <w:rPr>
                <w:rFonts w:ascii="Times New Roman" w:eastAsia="Times New Roman" w:hAnsi="Times New Roman" w:cs="Times New Roman"/>
                <w:b/>
                <w:bCs/>
                <w:sz w:val="24"/>
                <w:szCs w:val="24"/>
              </w:rPr>
            </w:pPr>
          </w:p>
          <w:p w:rsidR="00A62E45" w:rsidRPr="00A90DBA" w:rsidRDefault="00A62E45" w:rsidP="00A62E45">
            <w:pPr>
              <w:ind w:firstLine="453"/>
              <w:contextualSpacing/>
              <w:jc w:val="both"/>
              <w:rPr>
                <w:rFonts w:ascii="Times New Roman" w:eastAsia="Calibri" w:hAnsi="Times New Roman" w:cs="Times New Roman"/>
                <w:b/>
                <w:kern w:val="2"/>
                <w:sz w:val="24"/>
                <w:szCs w:val="24"/>
              </w:rPr>
            </w:pPr>
            <w:r w:rsidRPr="00A90DBA">
              <w:rPr>
                <w:rFonts w:ascii="Times New Roman" w:eastAsia="Calibri" w:hAnsi="Times New Roman" w:cs="Times New Roman"/>
                <w:b/>
                <w:kern w:val="2"/>
                <w:sz w:val="24"/>
                <w:szCs w:val="24"/>
              </w:rPr>
              <w:t xml:space="preserve">Статья 243. Общие положения </w:t>
            </w:r>
          </w:p>
          <w:p w:rsidR="00A62E45" w:rsidRPr="00A90DBA" w:rsidRDefault="00A62E45" w:rsidP="00A62E45">
            <w:pPr>
              <w:ind w:firstLine="453"/>
              <w:contextualSpacing/>
              <w:jc w:val="both"/>
              <w:rPr>
                <w:rFonts w:ascii="Times New Roman" w:eastAsia="Calibri" w:hAnsi="Times New Roman" w:cs="Times New Roman"/>
                <w:b/>
                <w:kern w:val="2"/>
                <w:sz w:val="24"/>
                <w:szCs w:val="24"/>
              </w:rPr>
            </w:pPr>
          </w:p>
          <w:p w:rsidR="00A62E45" w:rsidRPr="00A90DBA" w:rsidRDefault="00A62E45" w:rsidP="00A62E45">
            <w:pPr>
              <w:ind w:firstLine="453"/>
              <w:contextualSpacing/>
              <w:jc w:val="both"/>
              <w:rPr>
                <w:rFonts w:ascii="Times New Roman" w:eastAsia="Calibri" w:hAnsi="Times New Roman" w:cs="Times New Roman"/>
                <w:kern w:val="2"/>
                <w:sz w:val="24"/>
                <w:szCs w:val="24"/>
              </w:rPr>
            </w:pPr>
            <w:r w:rsidRPr="00A90DBA">
              <w:rPr>
                <w:rFonts w:ascii="Times New Roman" w:eastAsia="Calibri" w:hAnsi="Times New Roman" w:cs="Times New Roman"/>
                <w:kern w:val="2"/>
                <w:sz w:val="24"/>
                <w:szCs w:val="24"/>
              </w:rPr>
              <w:t>…</w:t>
            </w:r>
          </w:p>
          <w:p w:rsidR="00A62E45" w:rsidRPr="00A90DBA" w:rsidRDefault="00A62E45" w:rsidP="00A62E45">
            <w:pPr>
              <w:ind w:firstLine="453"/>
              <w:contextualSpacing/>
              <w:jc w:val="both"/>
              <w:rPr>
                <w:rFonts w:ascii="Times New Roman" w:eastAsia="Calibri" w:hAnsi="Times New Roman" w:cs="Times New Roman"/>
                <w:kern w:val="2"/>
                <w:sz w:val="24"/>
                <w:szCs w:val="24"/>
              </w:rPr>
            </w:pPr>
            <w:r w:rsidRPr="00A90DBA">
              <w:rPr>
                <w:rFonts w:ascii="Times New Roman" w:eastAsia="Calibri" w:hAnsi="Times New Roman" w:cs="Times New Roman"/>
                <w:kern w:val="2"/>
                <w:sz w:val="24"/>
                <w:szCs w:val="24"/>
              </w:rPr>
              <w:t>2. В целях настоящего параграфа к активам, не подлежащим амортизации, относятся следующие виды активов:</w:t>
            </w:r>
          </w:p>
          <w:p w:rsidR="00A62E45" w:rsidRPr="00A90DBA" w:rsidRDefault="00A62E45" w:rsidP="00A62E45">
            <w:pPr>
              <w:ind w:firstLine="453"/>
              <w:contextualSpacing/>
              <w:jc w:val="both"/>
              <w:rPr>
                <w:rFonts w:ascii="Times New Roman" w:eastAsia="Calibri" w:hAnsi="Times New Roman" w:cs="Times New Roman"/>
                <w:kern w:val="2"/>
                <w:sz w:val="24"/>
                <w:szCs w:val="24"/>
              </w:rPr>
            </w:pPr>
            <w:r w:rsidRPr="00A90DBA">
              <w:rPr>
                <w:rFonts w:ascii="Times New Roman" w:eastAsia="Calibri" w:hAnsi="Times New Roman" w:cs="Times New Roman"/>
                <w:kern w:val="2"/>
                <w:sz w:val="24"/>
                <w:szCs w:val="24"/>
              </w:rPr>
              <w:t>1) земельные участки;</w:t>
            </w:r>
          </w:p>
          <w:p w:rsidR="00A62E45" w:rsidRPr="00A90DBA" w:rsidRDefault="00A62E45" w:rsidP="00A62E45">
            <w:pPr>
              <w:ind w:firstLine="453"/>
              <w:contextualSpacing/>
              <w:jc w:val="both"/>
              <w:rPr>
                <w:rFonts w:ascii="Times New Roman" w:eastAsia="Calibri" w:hAnsi="Times New Roman" w:cs="Times New Roman"/>
                <w:kern w:val="2"/>
                <w:sz w:val="24"/>
                <w:szCs w:val="24"/>
              </w:rPr>
            </w:pPr>
            <w:r w:rsidRPr="00A90DBA">
              <w:rPr>
                <w:rFonts w:ascii="Times New Roman" w:eastAsia="Calibri" w:hAnsi="Times New Roman" w:cs="Times New Roman"/>
                <w:kern w:val="2"/>
                <w:sz w:val="24"/>
                <w:szCs w:val="24"/>
              </w:rPr>
              <w:t>2) объекты незавершенного строительства;</w:t>
            </w:r>
          </w:p>
          <w:p w:rsidR="00A62E45" w:rsidRPr="00A90DBA" w:rsidRDefault="00A62E45" w:rsidP="00A62E45">
            <w:pPr>
              <w:ind w:firstLine="453"/>
              <w:contextualSpacing/>
              <w:jc w:val="both"/>
              <w:rPr>
                <w:rFonts w:ascii="Times New Roman" w:eastAsia="Calibri" w:hAnsi="Times New Roman" w:cs="Times New Roman"/>
                <w:kern w:val="2"/>
                <w:sz w:val="24"/>
                <w:szCs w:val="24"/>
              </w:rPr>
            </w:pPr>
            <w:r w:rsidRPr="00A90DBA">
              <w:rPr>
                <w:rFonts w:ascii="Times New Roman" w:eastAsia="Calibri" w:hAnsi="Times New Roman" w:cs="Times New Roman"/>
                <w:kern w:val="2"/>
                <w:sz w:val="24"/>
                <w:szCs w:val="24"/>
              </w:rPr>
              <w:t>3) неустановленные машины и оборудование;</w:t>
            </w:r>
          </w:p>
          <w:p w:rsidR="00A62E45" w:rsidRPr="00A90DBA" w:rsidRDefault="00A62E45" w:rsidP="00A62E45">
            <w:pPr>
              <w:ind w:firstLine="453"/>
              <w:contextualSpacing/>
              <w:jc w:val="both"/>
              <w:rPr>
                <w:rFonts w:ascii="Times New Roman" w:eastAsia="Calibri" w:hAnsi="Times New Roman" w:cs="Times New Roman"/>
                <w:kern w:val="2"/>
                <w:sz w:val="24"/>
                <w:szCs w:val="24"/>
              </w:rPr>
            </w:pPr>
            <w:r w:rsidRPr="00A90DBA">
              <w:rPr>
                <w:rFonts w:ascii="Times New Roman" w:eastAsia="Calibri" w:hAnsi="Times New Roman" w:cs="Times New Roman"/>
                <w:kern w:val="2"/>
                <w:sz w:val="24"/>
                <w:szCs w:val="24"/>
              </w:rPr>
              <w:t>4) активы со сроком службы более одного года, не относимые к фиксированным активам, запасам или цифровым активам. К активам, предусмотренным настоящим подпунктом, в том числе, относятся долгосрочные активы, предназначенные для продажи;</w:t>
            </w:r>
          </w:p>
          <w:p w:rsidR="00A62E45" w:rsidRPr="00A90DBA" w:rsidRDefault="00A62E45" w:rsidP="00A62E45">
            <w:pPr>
              <w:ind w:firstLine="453"/>
              <w:contextualSpacing/>
              <w:jc w:val="both"/>
              <w:rPr>
                <w:rFonts w:ascii="Times New Roman" w:eastAsia="Calibri" w:hAnsi="Times New Roman" w:cs="Times New Roman"/>
                <w:kern w:val="2"/>
                <w:sz w:val="24"/>
                <w:szCs w:val="24"/>
              </w:rPr>
            </w:pPr>
            <w:r w:rsidRPr="00A90DBA">
              <w:rPr>
                <w:rFonts w:ascii="Times New Roman" w:eastAsia="Calibri" w:hAnsi="Times New Roman" w:cs="Times New Roman"/>
                <w:kern w:val="2"/>
                <w:sz w:val="24"/>
                <w:szCs w:val="24"/>
              </w:rPr>
              <w:t>5) инвестиционное золото;</w:t>
            </w:r>
          </w:p>
          <w:p w:rsidR="00A62E45" w:rsidRPr="00A90DBA" w:rsidRDefault="00A62E45" w:rsidP="00A62E45">
            <w:pPr>
              <w:ind w:firstLine="453"/>
              <w:contextualSpacing/>
              <w:jc w:val="both"/>
              <w:rPr>
                <w:rFonts w:ascii="Times New Roman" w:eastAsia="Calibri" w:hAnsi="Times New Roman" w:cs="Times New Roman"/>
                <w:kern w:val="2"/>
                <w:sz w:val="24"/>
                <w:szCs w:val="24"/>
              </w:rPr>
            </w:pPr>
            <w:r w:rsidRPr="00A90DBA">
              <w:rPr>
                <w:rFonts w:ascii="Times New Roman" w:eastAsia="Calibri" w:hAnsi="Times New Roman" w:cs="Times New Roman"/>
                <w:kern w:val="2"/>
                <w:sz w:val="24"/>
                <w:szCs w:val="24"/>
              </w:rPr>
              <w:t>6) ценные бумаги;</w:t>
            </w:r>
          </w:p>
          <w:p w:rsidR="00A62E45" w:rsidRPr="00A90DBA" w:rsidRDefault="00A62E45" w:rsidP="00A62E45">
            <w:pPr>
              <w:ind w:firstLine="453"/>
              <w:contextualSpacing/>
              <w:jc w:val="both"/>
              <w:rPr>
                <w:rFonts w:ascii="Times New Roman" w:eastAsia="Calibri" w:hAnsi="Times New Roman" w:cs="Times New Roman"/>
                <w:kern w:val="2"/>
                <w:sz w:val="24"/>
                <w:szCs w:val="24"/>
              </w:rPr>
            </w:pPr>
            <w:r w:rsidRPr="00A90DBA">
              <w:rPr>
                <w:rFonts w:ascii="Times New Roman" w:eastAsia="Calibri" w:hAnsi="Times New Roman" w:cs="Times New Roman"/>
                <w:kern w:val="2"/>
                <w:sz w:val="24"/>
                <w:szCs w:val="24"/>
              </w:rPr>
              <w:t>7) доля участия;</w:t>
            </w:r>
          </w:p>
          <w:p w:rsidR="00A62E45" w:rsidRPr="00A90DBA" w:rsidRDefault="00A62E45" w:rsidP="00A62E45">
            <w:pPr>
              <w:ind w:firstLine="453"/>
              <w:contextualSpacing/>
              <w:jc w:val="both"/>
              <w:rPr>
                <w:rFonts w:ascii="Times New Roman" w:eastAsia="Calibri" w:hAnsi="Times New Roman" w:cs="Times New Roman"/>
                <w:b/>
                <w:kern w:val="2"/>
                <w:sz w:val="24"/>
                <w:szCs w:val="24"/>
              </w:rPr>
            </w:pPr>
            <w:r w:rsidRPr="00A90DBA">
              <w:rPr>
                <w:rFonts w:ascii="Times New Roman" w:eastAsia="Calibri" w:hAnsi="Times New Roman" w:cs="Times New Roman"/>
                <w:b/>
                <w:kern w:val="2"/>
                <w:sz w:val="24"/>
                <w:szCs w:val="24"/>
              </w:rPr>
              <w:t>8) активы, стоимость которых полностью отнесена на вычеты.</w:t>
            </w:r>
          </w:p>
          <w:p w:rsidR="00A62E45" w:rsidRPr="00A90DBA" w:rsidRDefault="00A62E45" w:rsidP="00A62E45">
            <w:pPr>
              <w:ind w:firstLine="453"/>
              <w:contextualSpacing/>
              <w:jc w:val="both"/>
              <w:rPr>
                <w:rFonts w:ascii="Times New Roman" w:hAnsi="Times New Roman" w:cs="Times New Roman"/>
                <w:b/>
                <w:bCs/>
                <w:sz w:val="24"/>
                <w:szCs w:val="24"/>
              </w:rPr>
            </w:pPr>
            <w:r w:rsidRPr="00A90DBA">
              <w:rPr>
                <w:rFonts w:ascii="Times New Roman" w:eastAsia="Calibri" w:hAnsi="Times New Roman" w:cs="Times New Roman"/>
                <w:kern w:val="2"/>
                <w:sz w:val="24"/>
                <w:szCs w:val="24"/>
              </w:rPr>
              <w:t>…</w:t>
            </w:r>
          </w:p>
        </w:tc>
        <w:tc>
          <w:tcPr>
            <w:tcW w:w="4111" w:type="dxa"/>
          </w:tcPr>
          <w:p w:rsidR="00A62E45" w:rsidRPr="00A90DBA" w:rsidRDefault="00A62E45" w:rsidP="00A62E45">
            <w:pPr>
              <w:ind w:firstLine="455"/>
              <w:jc w:val="both"/>
              <w:rPr>
                <w:rFonts w:ascii="Times New Roman" w:hAnsi="Times New Roman" w:cs="Times New Roman"/>
                <w:b/>
                <w:sz w:val="24"/>
                <w:szCs w:val="24"/>
              </w:rPr>
            </w:pPr>
            <w:r w:rsidRPr="00A90DBA">
              <w:rPr>
                <w:rFonts w:ascii="Times New Roman" w:hAnsi="Times New Roman" w:cs="Times New Roman"/>
                <w:b/>
                <w:sz w:val="24"/>
                <w:szCs w:val="24"/>
              </w:rPr>
              <w:lastRenderedPageBreak/>
              <w:t xml:space="preserve">подпункт 8) </w:t>
            </w:r>
            <w:r w:rsidRPr="00A90DBA">
              <w:rPr>
                <w:rFonts w:ascii="Times New Roman" w:hAnsi="Times New Roman" w:cs="Times New Roman"/>
                <w:sz w:val="24"/>
                <w:szCs w:val="24"/>
              </w:rPr>
              <w:t xml:space="preserve">пункта 2 статьи 243 проекта </w:t>
            </w:r>
            <w:r w:rsidRPr="00A90DBA">
              <w:rPr>
                <w:rFonts w:ascii="Times New Roman" w:hAnsi="Times New Roman" w:cs="Times New Roman"/>
                <w:b/>
                <w:sz w:val="24"/>
                <w:szCs w:val="24"/>
              </w:rPr>
              <w:t>исключить;</w:t>
            </w:r>
          </w:p>
        </w:tc>
        <w:tc>
          <w:tcPr>
            <w:tcW w:w="3685" w:type="dxa"/>
          </w:tcPr>
          <w:p w:rsidR="00A62E45" w:rsidRPr="00A90DBA" w:rsidRDefault="00A62E45" w:rsidP="00A62E45">
            <w:pPr>
              <w:tabs>
                <w:tab w:val="left" w:pos="0"/>
              </w:tabs>
              <w:contextualSpacing/>
              <w:jc w:val="center"/>
              <w:rPr>
                <w:rFonts w:ascii="Times New Roman" w:eastAsia="Times New Roman" w:hAnsi="Times New Roman" w:cs="Times New Roman"/>
                <w:b/>
                <w:bCs/>
                <w:color w:val="000000"/>
                <w:sz w:val="24"/>
                <w:szCs w:val="24"/>
              </w:rPr>
            </w:pPr>
            <w:r w:rsidRPr="00A90DBA">
              <w:rPr>
                <w:rFonts w:ascii="Times New Roman" w:eastAsia="Times New Roman" w:hAnsi="Times New Roman" w:cs="Times New Roman"/>
                <w:b/>
                <w:bCs/>
                <w:color w:val="000000"/>
                <w:sz w:val="24"/>
                <w:szCs w:val="24"/>
              </w:rPr>
              <w:t>депутаты</w:t>
            </w:r>
          </w:p>
          <w:p w:rsidR="00A62E45" w:rsidRPr="00A90DBA" w:rsidRDefault="00A62E45" w:rsidP="00A62E45">
            <w:pPr>
              <w:tabs>
                <w:tab w:val="left" w:pos="0"/>
              </w:tabs>
              <w:contextualSpacing/>
              <w:jc w:val="center"/>
              <w:rPr>
                <w:rFonts w:ascii="Times New Roman" w:eastAsia="Times New Roman" w:hAnsi="Times New Roman" w:cs="Times New Roman"/>
                <w:b/>
                <w:bCs/>
                <w:color w:val="000000"/>
                <w:sz w:val="24"/>
                <w:szCs w:val="24"/>
              </w:rPr>
            </w:pPr>
            <w:proofErr w:type="spellStart"/>
            <w:r w:rsidRPr="00A90DBA">
              <w:rPr>
                <w:rFonts w:ascii="Times New Roman" w:eastAsia="Times New Roman" w:hAnsi="Times New Roman" w:cs="Times New Roman"/>
                <w:b/>
                <w:bCs/>
                <w:color w:val="000000"/>
                <w:sz w:val="24"/>
                <w:szCs w:val="24"/>
              </w:rPr>
              <w:t>Сайлаубай</w:t>
            </w:r>
            <w:proofErr w:type="spellEnd"/>
            <w:r w:rsidRPr="00A90DBA">
              <w:rPr>
                <w:rFonts w:ascii="Times New Roman" w:eastAsia="Times New Roman" w:hAnsi="Times New Roman" w:cs="Times New Roman"/>
                <w:b/>
                <w:bCs/>
                <w:color w:val="000000"/>
                <w:sz w:val="24"/>
                <w:szCs w:val="24"/>
              </w:rPr>
              <w:t xml:space="preserve"> Н.С.</w:t>
            </w:r>
          </w:p>
          <w:p w:rsidR="00A62E45" w:rsidRPr="00A90DBA" w:rsidRDefault="00A62E45" w:rsidP="00A62E45">
            <w:pPr>
              <w:tabs>
                <w:tab w:val="left" w:pos="0"/>
              </w:tabs>
              <w:contextualSpacing/>
              <w:jc w:val="center"/>
              <w:rPr>
                <w:rFonts w:ascii="Times New Roman" w:eastAsia="Times New Roman" w:hAnsi="Times New Roman" w:cs="Times New Roman"/>
                <w:b/>
                <w:bCs/>
                <w:color w:val="000000"/>
                <w:sz w:val="24"/>
                <w:szCs w:val="24"/>
              </w:rPr>
            </w:pPr>
            <w:proofErr w:type="spellStart"/>
            <w:r w:rsidRPr="00A90DBA">
              <w:rPr>
                <w:rFonts w:ascii="Times New Roman" w:eastAsia="Times New Roman" w:hAnsi="Times New Roman" w:cs="Times New Roman"/>
                <w:b/>
                <w:bCs/>
                <w:color w:val="000000"/>
                <w:sz w:val="24"/>
                <w:szCs w:val="24"/>
              </w:rPr>
              <w:lastRenderedPageBreak/>
              <w:t>Сагандыкова</w:t>
            </w:r>
            <w:proofErr w:type="spellEnd"/>
            <w:r w:rsidRPr="00A90DBA">
              <w:rPr>
                <w:rFonts w:ascii="Times New Roman" w:eastAsia="Times New Roman" w:hAnsi="Times New Roman" w:cs="Times New Roman"/>
                <w:b/>
                <w:bCs/>
                <w:color w:val="000000"/>
                <w:sz w:val="24"/>
                <w:szCs w:val="24"/>
              </w:rPr>
              <w:t xml:space="preserve"> А.Б.</w:t>
            </w:r>
          </w:p>
          <w:p w:rsidR="00A62E45" w:rsidRPr="00A90DBA" w:rsidRDefault="00A62E45" w:rsidP="00A62E45">
            <w:pPr>
              <w:tabs>
                <w:tab w:val="left" w:pos="0"/>
              </w:tabs>
              <w:contextualSpacing/>
              <w:jc w:val="center"/>
              <w:rPr>
                <w:rFonts w:ascii="Times New Roman" w:eastAsia="Times New Roman" w:hAnsi="Times New Roman" w:cs="Times New Roman"/>
                <w:b/>
                <w:bCs/>
                <w:color w:val="000000"/>
                <w:sz w:val="24"/>
                <w:szCs w:val="24"/>
              </w:rPr>
            </w:pPr>
            <w:proofErr w:type="spellStart"/>
            <w:r w:rsidRPr="00A90DBA">
              <w:rPr>
                <w:rFonts w:ascii="Times New Roman" w:eastAsia="Times New Roman" w:hAnsi="Times New Roman" w:cs="Times New Roman"/>
                <w:b/>
                <w:bCs/>
                <w:color w:val="000000"/>
                <w:sz w:val="24"/>
                <w:szCs w:val="24"/>
              </w:rPr>
              <w:t>Рахимжанов</w:t>
            </w:r>
            <w:proofErr w:type="spellEnd"/>
            <w:r w:rsidRPr="00A90DBA">
              <w:rPr>
                <w:rFonts w:ascii="Times New Roman" w:eastAsia="Times New Roman" w:hAnsi="Times New Roman" w:cs="Times New Roman"/>
                <w:b/>
                <w:bCs/>
                <w:color w:val="000000"/>
                <w:sz w:val="24"/>
                <w:szCs w:val="24"/>
              </w:rPr>
              <w:t xml:space="preserve"> А.Н.</w:t>
            </w:r>
          </w:p>
          <w:p w:rsidR="00A62E45" w:rsidRPr="00A90DBA" w:rsidRDefault="00A62E45" w:rsidP="00A62E45">
            <w:pPr>
              <w:tabs>
                <w:tab w:val="left" w:pos="0"/>
              </w:tabs>
              <w:contextualSpacing/>
              <w:jc w:val="center"/>
              <w:rPr>
                <w:rFonts w:ascii="Times New Roman" w:eastAsia="Times New Roman" w:hAnsi="Times New Roman" w:cs="Times New Roman"/>
                <w:b/>
                <w:bCs/>
                <w:color w:val="000000"/>
                <w:sz w:val="24"/>
                <w:szCs w:val="24"/>
              </w:rPr>
            </w:pPr>
            <w:proofErr w:type="spellStart"/>
            <w:r w:rsidRPr="00A90DBA">
              <w:rPr>
                <w:rFonts w:ascii="Times New Roman" w:eastAsia="Times New Roman" w:hAnsi="Times New Roman" w:cs="Times New Roman"/>
                <w:b/>
                <w:bCs/>
                <w:color w:val="000000"/>
                <w:sz w:val="24"/>
                <w:szCs w:val="24"/>
              </w:rPr>
              <w:t>Ауесбаев</w:t>
            </w:r>
            <w:proofErr w:type="spellEnd"/>
            <w:r w:rsidRPr="00A90DBA">
              <w:rPr>
                <w:rFonts w:ascii="Times New Roman" w:eastAsia="Times New Roman" w:hAnsi="Times New Roman" w:cs="Times New Roman"/>
                <w:b/>
                <w:bCs/>
                <w:color w:val="000000"/>
                <w:sz w:val="24"/>
                <w:szCs w:val="24"/>
              </w:rPr>
              <w:t xml:space="preserve"> Н.С.</w:t>
            </w:r>
          </w:p>
          <w:p w:rsidR="00A62E45" w:rsidRPr="00A90DBA" w:rsidRDefault="00A62E45" w:rsidP="00A62E45">
            <w:pPr>
              <w:jc w:val="both"/>
              <w:rPr>
                <w:rFonts w:ascii="Times New Roman" w:hAnsi="Times New Roman" w:cs="Times New Roman"/>
                <w:sz w:val="24"/>
                <w:szCs w:val="24"/>
              </w:rPr>
            </w:pPr>
          </w:p>
          <w:p w:rsidR="00A62E45" w:rsidRPr="00A90DBA" w:rsidRDefault="00A62E45" w:rsidP="00A62E45">
            <w:pPr>
              <w:ind w:firstLine="456"/>
              <w:jc w:val="both"/>
              <w:rPr>
                <w:rFonts w:ascii="Times New Roman" w:hAnsi="Times New Roman" w:cs="Times New Roman"/>
                <w:sz w:val="24"/>
                <w:szCs w:val="24"/>
              </w:rPr>
            </w:pPr>
            <w:r w:rsidRPr="00A90DBA">
              <w:rPr>
                <w:rFonts w:ascii="Times New Roman" w:hAnsi="Times New Roman" w:cs="Times New Roman"/>
                <w:sz w:val="24"/>
                <w:szCs w:val="24"/>
              </w:rPr>
              <w:t xml:space="preserve">Во </w:t>
            </w:r>
            <w:proofErr w:type="spellStart"/>
            <w:r w:rsidRPr="00A90DBA">
              <w:rPr>
                <w:rFonts w:ascii="Times New Roman" w:hAnsi="Times New Roman" w:cs="Times New Roman"/>
                <w:sz w:val="24"/>
                <w:szCs w:val="24"/>
              </w:rPr>
              <w:t>избежания</w:t>
            </w:r>
            <w:proofErr w:type="spellEnd"/>
            <w:r w:rsidRPr="00A90DBA">
              <w:rPr>
                <w:rFonts w:ascii="Times New Roman" w:hAnsi="Times New Roman" w:cs="Times New Roman"/>
                <w:sz w:val="24"/>
                <w:szCs w:val="24"/>
              </w:rPr>
              <w:t xml:space="preserve"> двойного налогообложения необходимо конкретизация активов, указанных в подпункте 8 п. 2 ст.241, так как под действие данного подпункта будет подпадать имущество, которое ранее отнесено на вычеты и по которым могут признаны доходы по другим статьям проекта НК (к примеру, доход при признании списанных ТМЗ).</w:t>
            </w:r>
          </w:p>
        </w:tc>
        <w:tc>
          <w:tcPr>
            <w:tcW w:w="1700" w:type="dxa"/>
          </w:tcPr>
          <w:p w:rsidR="00A62E45" w:rsidRPr="00A90DBA" w:rsidRDefault="00A62E45" w:rsidP="00A62E45">
            <w:pPr>
              <w:widowControl w:val="0"/>
              <w:jc w:val="both"/>
              <w:rPr>
                <w:rFonts w:ascii="Times New Roman" w:eastAsia="Times New Roman" w:hAnsi="Times New Roman" w:cs="Times New Roman"/>
                <w:b/>
                <w:sz w:val="24"/>
                <w:szCs w:val="24"/>
                <w:lang w:eastAsia="ru-RU"/>
              </w:rPr>
            </w:pPr>
          </w:p>
        </w:tc>
      </w:tr>
      <w:tr w:rsidR="00A62E45" w:rsidRPr="00A90DBA" w:rsidTr="00EC5149">
        <w:tc>
          <w:tcPr>
            <w:tcW w:w="709" w:type="dxa"/>
          </w:tcPr>
          <w:p w:rsidR="00A62E45" w:rsidRPr="00A90DBA" w:rsidRDefault="00A62E45" w:rsidP="00A62E45">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A62E45" w:rsidRPr="00A90DBA" w:rsidRDefault="00A62E45" w:rsidP="00A62E45">
            <w:pPr>
              <w:jc w:val="center"/>
              <w:rPr>
                <w:rFonts w:ascii="Times New Roman" w:eastAsia="SimSun" w:hAnsi="Times New Roman" w:cs="Times New Roman"/>
                <w:bCs/>
                <w:sz w:val="24"/>
                <w:szCs w:val="24"/>
                <w:lang w:val="kk-KZ"/>
              </w:rPr>
            </w:pPr>
            <w:r w:rsidRPr="00A90DBA">
              <w:rPr>
                <w:rFonts w:ascii="Times New Roman" w:eastAsia="SimSun" w:hAnsi="Times New Roman" w:cs="Times New Roman"/>
                <w:bCs/>
                <w:sz w:val="24"/>
                <w:szCs w:val="24"/>
                <w:lang w:val="kk-KZ"/>
              </w:rPr>
              <w:t>пункт 4 статьи 256 проекта</w:t>
            </w:r>
          </w:p>
        </w:tc>
        <w:tc>
          <w:tcPr>
            <w:tcW w:w="3828" w:type="dxa"/>
          </w:tcPr>
          <w:p w:rsidR="00A62E45" w:rsidRPr="00A90DBA" w:rsidRDefault="00A62E45" w:rsidP="00A62E45">
            <w:pPr>
              <w:ind w:firstLine="709"/>
              <w:contextualSpacing/>
              <w:jc w:val="both"/>
              <w:rPr>
                <w:rFonts w:ascii="Times New Roman" w:hAnsi="Times New Roman" w:cs="Times New Roman"/>
                <w:b/>
                <w:bCs/>
                <w:sz w:val="24"/>
                <w:szCs w:val="24"/>
              </w:rPr>
            </w:pPr>
            <w:r w:rsidRPr="00A90DBA">
              <w:rPr>
                <w:rFonts w:ascii="Times New Roman" w:hAnsi="Times New Roman" w:cs="Times New Roman"/>
                <w:b/>
                <w:bCs/>
                <w:sz w:val="24"/>
                <w:szCs w:val="24"/>
              </w:rPr>
              <w:t>Статья 256. Вычет по вознаграждению</w:t>
            </w:r>
          </w:p>
          <w:p w:rsidR="00A62E45" w:rsidRPr="00A90DBA" w:rsidRDefault="00A62E45" w:rsidP="00A62E45">
            <w:pPr>
              <w:ind w:firstLine="709"/>
              <w:contextualSpacing/>
              <w:jc w:val="both"/>
              <w:rPr>
                <w:rFonts w:ascii="Times New Roman" w:hAnsi="Times New Roman" w:cs="Times New Roman"/>
                <w:bCs/>
                <w:sz w:val="24"/>
                <w:szCs w:val="24"/>
              </w:rPr>
            </w:pPr>
            <w:r w:rsidRPr="00A90DBA">
              <w:rPr>
                <w:rFonts w:ascii="Times New Roman" w:hAnsi="Times New Roman" w:cs="Times New Roman"/>
                <w:bCs/>
                <w:sz w:val="24"/>
                <w:szCs w:val="24"/>
              </w:rPr>
              <w:t>…</w:t>
            </w:r>
          </w:p>
          <w:p w:rsidR="00A62E45" w:rsidRPr="00A90DBA" w:rsidRDefault="00A62E45" w:rsidP="00A62E45">
            <w:pPr>
              <w:ind w:firstLine="709"/>
              <w:contextualSpacing/>
              <w:jc w:val="both"/>
              <w:rPr>
                <w:rFonts w:ascii="Times New Roman" w:hAnsi="Times New Roman" w:cs="Times New Roman"/>
                <w:bCs/>
                <w:sz w:val="24"/>
                <w:szCs w:val="24"/>
              </w:rPr>
            </w:pPr>
            <w:r w:rsidRPr="00A90DBA">
              <w:rPr>
                <w:rFonts w:ascii="Times New Roman" w:hAnsi="Times New Roman" w:cs="Times New Roman"/>
                <w:bCs/>
                <w:sz w:val="24"/>
                <w:szCs w:val="24"/>
              </w:rPr>
              <w:lastRenderedPageBreak/>
              <w:t>4. Вычет вознаграждения производится с учетом положений, установленных пунктами 2 и 3 настоящей статьи, в пределах суммы, исчисляемой по следующей формуле:</w:t>
            </w:r>
          </w:p>
          <w:p w:rsidR="00A62E45" w:rsidRPr="00A90DBA" w:rsidRDefault="00A62E45" w:rsidP="00A62E45">
            <w:pPr>
              <w:ind w:firstLine="709"/>
              <w:contextualSpacing/>
              <w:jc w:val="both"/>
              <w:rPr>
                <w:rFonts w:ascii="Times New Roman" w:hAnsi="Times New Roman" w:cs="Times New Roman"/>
                <w:bCs/>
                <w:sz w:val="24"/>
                <w:szCs w:val="24"/>
              </w:rPr>
            </w:pPr>
            <w:r w:rsidRPr="00A90DBA">
              <w:rPr>
                <w:rFonts w:ascii="Times New Roman" w:hAnsi="Times New Roman" w:cs="Times New Roman"/>
                <w:bCs/>
                <w:sz w:val="24"/>
                <w:szCs w:val="24"/>
              </w:rPr>
              <w:t xml:space="preserve">(А + </w:t>
            </w:r>
            <w:r w:rsidRPr="00A90DBA">
              <w:rPr>
                <w:rFonts w:ascii="Times New Roman" w:hAnsi="Times New Roman" w:cs="Times New Roman"/>
                <w:b/>
                <w:bCs/>
                <w:sz w:val="24"/>
                <w:szCs w:val="24"/>
              </w:rPr>
              <w:t>Д)</w:t>
            </w:r>
            <w:r w:rsidRPr="00A90DBA">
              <w:rPr>
                <w:rFonts w:ascii="Times New Roman" w:hAnsi="Times New Roman" w:cs="Times New Roman"/>
                <w:bCs/>
                <w:sz w:val="24"/>
                <w:szCs w:val="24"/>
              </w:rPr>
              <w:t xml:space="preserve"> + (СК/СО) х (ПК) х (Б + В + Г),</w:t>
            </w:r>
          </w:p>
          <w:p w:rsidR="00A62E45" w:rsidRPr="00A90DBA" w:rsidRDefault="00A62E45" w:rsidP="00A62E45">
            <w:pPr>
              <w:ind w:firstLine="709"/>
              <w:contextualSpacing/>
              <w:jc w:val="both"/>
              <w:rPr>
                <w:rFonts w:ascii="Times New Roman" w:hAnsi="Times New Roman" w:cs="Times New Roman"/>
                <w:bCs/>
                <w:sz w:val="24"/>
                <w:szCs w:val="24"/>
              </w:rPr>
            </w:pPr>
            <w:r w:rsidRPr="00A90DBA">
              <w:rPr>
                <w:rFonts w:ascii="Times New Roman" w:hAnsi="Times New Roman" w:cs="Times New Roman"/>
                <w:bCs/>
                <w:sz w:val="24"/>
                <w:szCs w:val="24"/>
              </w:rPr>
              <w:t>где:</w:t>
            </w:r>
          </w:p>
          <w:p w:rsidR="00A62E45" w:rsidRPr="00A90DBA" w:rsidRDefault="00A62E45" w:rsidP="00A62E45">
            <w:pPr>
              <w:ind w:firstLine="709"/>
              <w:contextualSpacing/>
              <w:jc w:val="both"/>
              <w:rPr>
                <w:rFonts w:ascii="Times New Roman" w:hAnsi="Times New Roman" w:cs="Times New Roman"/>
                <w:bCs/>
                <w:sz w:val="24"/>
                <w:szCs w:val="24"/>
              </w:rPr>
            </w:pPr>
            <w:r w:rsidRPr="00A90DBA">
              <w:rPr>
                <w:rFonts w:ascii="Times New Roman" w:hAnsi="Times New Roman" w:cs="Times New Roman"/>
                <w:bCs/>
                <w:sz w:val="24"/>
                <w:szCs w:val="24"/>
              </w:rPr>
              <w:t xml:space="preserve">А – сумма вознаграждения, за исключением сумм, включенных в показатели Б, В, Г, </w:t>
            </w:r>
            <w:r w:rsidRPr="00A90DBA">
              <w:rPr>
                <w:rFonts w:ascii="Times New Roman" w:hAnsi="Times New Roman" w:cs="Times New Roman"/>
                <w:b/>
                <w:bCs/>
                <w:sz w:val="24"/>
                <w:szCs w:val="24"/>
              </w:rPr>
              <w:t>Д</w:t>
            </w:r>
          </w:p>
          <w:p w:rsidR="00A62E45" w:rsidRPr="00A90DBA" w:rsidRDefault="00A62E45" w:rsidP="00A62E45">
            <w:pPr>
              <w:ind w:firstLine="709"/>
              <w:contextualSpacing/>
              <w:jc w:val="both"/>
              <w:rPr>
                <w:rFonts w:ascii="Times New Roman" w:hAnsi="Times New Roman" w:cs="Times New Roman"/>
                <w:bCs/>
                <w:sz w:val="24"/>
                <w:szCs w:val="24"/>
              </w:rPr>
            </w:pPr>
            <w:r w:rsidRPr="00A90DBA">
              <w:rPr>
                <w:rFonts w:ascii="Times New Roman" w:hAnsi="Times New Roman" w:cs="Times New Roman"/>
                <w:bCs/>
                <w:sz w:val="24"/>
                <w:szCs w:val="24"/>
              </w:rPr>
              <w:t xml:space="preserve">Б – сумма вознаграждения, выплаченного (подлежащего выплате) с учетом положений пункта 3 настоящей статьи взаимосвязанной стороне, за исключением сумм, включенных в </w:t>
            </w:r>
            <w:proofErr w:type="spellStart"/>
            <w:r w:rsidRPr="00A90DBA">
              <w:rPr>
                <w:rFonts w:ascii="Times New Roman" w:hAnsi="Times New Roman" w:cs="Times New Roman"/>
                <w:bCs/>
                <w:sz w:val="24"/>
                <w:szCs w:val="24"/>
              </w:rPr>
              <w:t>показате</w:t>
            </w:r>
            <w:r w:rsidRPr="00A90DBA">
              <w:rPr>
                <w:rFonts w:ascii="Times New Roman" w:hAnsi="Times New Roman" w:cs="Times New Roman"/>
                <w:b/>
                <w:bCs/>
                <w:sz w:val="24"/>
                <w:szCs w:val="24"/>
              </w:rPr>
              <w:t>л</w:t>
            </w:r>
            <w:proofErr w:type="spellEnd"/>
            <w:r w:rsidRPr="00A90DBA">
              <w:rPr>
                <w:rFonts w:ascii="Times New Roman" w:hAnsi="Times New Roman" w:cs="Times New Roman"/>
                <w:b/>
                <w:bCs/>
                <w:sz w:val="24"/>
                <w:szCs w:val="24"/>
                <w:lang w:val="kk-KZ"/>
              </w:rPr>
              <w:t>ь</w:t>
            </w:r>
            <w:r w:rsidRPr="00A90DBA">
              <w:rPr>
                <w:rFonts w:ascii="Times New Roman" w:hAnsi="Times New Roman" w:cs="Times New Roman"/>
                <w:b/>
                <w:bCs/>
                <w:sz w:val="24"/>
                <w:szCs w:val="24"/>
              </w:rPr>
              <w:t xml:space="preserve"> Д</w:t>
            </w:r>
            <w:r w:rsidRPr="00A90DBA">
              <w:rPr>
                <w:rFonts w:ascii="Times New Roman" w:hAnsi="Times New Roman" w:cs="Times New Roman"/>
                <w:bCs/>
                <w:sz w:val="24"/>
                <w:szCs w:val="24"/>
              </w:rPr>
              <w:t>;</w:t>
            </w:r>
          </w:p>
          <w:p w:rsidR="00A62E45" w:rsidRPr="00A90DBA" w:rsidRDefault="00A62E45" w:rsidP="00A62E45">
            <w:pPr>
              <w:ind w:firstLine="709"/>
              <w:contextualSpacing/>
              <w:jc w:val="both"/>
              <w:rPr>
                <w:rFonts w:ascii="Times New Roman" w:hAnsi="Times New Roman" w:cs="Times New Roman"/>
                <w:bCs/>
                <w:sz w:val="24"/>
                <w:szCs w:val="24"/>
              </w:rPr>
            </w:pPr>
            <w:r w:rsidRPr="00A90DBA">
              <w:rPr>
                <w:rFonts w:ascii="Times New Roman" w:hAnsi="Times New Roman" w:cs="Times New Roman"/>
                <w:bCs/>
                <w:sz w:val="24"/>
                <w:szCs w:val="24"/>
              </w:rPr>
              <w:t xml:space="preserve">В – сумма вознаграждения, выплаченного (подлежащего выплате) с учетом положений пункта 3 настоящей статьи лицам, зарегистрированным в государстве с льготным налогообложением, определяемом в соответствии со </w:t>
            </w:r>
            <w:hyperlink r:id="rId8" w:anchor="z294" w:history="1">
              <w:r w:rsidRPr="00A90DBA">
                <w:rPr>
                  <w:rFonts w:ascii="Times New Roman" w:hAnsi="Times New Roman" w:cs="Times New Roman"/>
                  <w:bCs/>
                  <w:sz w:val="24"/>
                  <w:szCs w:val="24"/>
                </w:rPr>
                <w:t>статьей 323</w:t>
              </w:r>
            </w:hyperlink>
            <w:r w:rsidRPr="00A90DBA">
              <w:rPr>
                <w:rFonts w:ascii="Times New Roman" w:hAnsi="Times New Roman" w:cs="Times New Roman"/>
                <w:bCs/>
                <w:sz w:val="24"/>
                <w:szCs w:val="24"/>
              </w:rPr>
              <w:t xml:space="preserve"> настоящего Кодекса, за исключением сумм, включенных в показатель Б;</w:t>
            </w:r>
          </w:p>
          <w:p w:rsidR="00A62E45" w:rsidRPr="00A90DBA" w:rsidRDefault="00A62E45" w:rsidP="00A62E45">
            <w:pPr>
              <w:ind w:firstLine="709"/>
              <w:contextualSpacing/>
              <w:jc w:val="both"/>
              <w:rPr>
                <w:rFonts w:ascii="Times New Roman" w:hAnsi="Times New Roman" w:cs="Times New Roman"/>
                <w:bCs/>
                <w:sz w:val="24"/>
                <w:szCs w:val="24"/>
              </w:rPr>
            </w:pPr>
            <w:r w:rsidRPr="00A90DBA">
              <w:rPr>
                <w:rFonts w:ascii="Times New Roman" w:hAnsi="Times New Roman" w:cs="Times New Roman"/>
                <w:bCs/>
                <w:sz w:val="24"/>
                <w:szCs w:val="24"/>
              </w:rPr>
              <w:t>Г – сумма показателей Г1 и Г2 с учетом положений пункта 3 настоящей статьи, за исключением сумм, включенных в показатель В;</w:t>
            </w:r>
          </w:p>
          <w:p w:rsidR="00A62E45" w:rsidRPr="00A90DBA" w:rsidRDefault="00A62E45" w:rsidP="00A62E45">
            <w:pPr>
              <w:ind w:firstLine="709"/>
              <w:contextualSpacing/>
              <w:jc w:val="both"/>
              <w:rPr>
                <w:rFonts w:ascii="Times New Roman" w:hAnsi="Times New Roman" w:cs="Times New Roman"/>
                <w:bCs/>
                <w:sz w:val="24"/>
                <w:szCs w:val="24"/>
              </w:rPr>
            </w:pPr>
            <w:r w:rsidRPr="00A90DBA">
              <w:rPr>
                <w:rFonts w:ascii="Times New Roman" w:hAnsi="Times New Roman" w:cs="Times New Roman"/>
                <w:bCs/>
                <w:sz w:val="24"/>
                <w:szCs w:val="24"/>
              </w:rPr>
              <w:lastRenderedPageBreak/>
              <w:t>Г1 – сумма вознаграждения, выплаченного (подлежащего выплате) независимой стороне по займам, предоставленным под депозит взаимосвязанной стороны;</w:t>
            </w:r>
          </w:p>
          <w:p w:rsidR="00A62E45" w:rsidRPr="00A90DBA" w:rsidRDefault="00A62E45" w:rsidP="00A62E45">
            <w:pPr>
              <w:ind w:firstLine="709"/>
              <w:contextualSpacing/>
              <w:jc w:val="both"/>
              <w:rPr>
                <w:rFonts w:ascii="Times New Roman" w:hAnsi="Times New Roman" w:cs="Times New Roman"/>
                <w:bCs/>
                <w:sz w:val="24"/>
                <w:szCs w:val="24"/>
              </w:rPr>
            </w:pPr>
            <w:r w:rsidRPr="00A90DBA">
              <w:rPr>
                <w:rFonts w:ascii="Times New Roman" w:hAnsi="Times New Roman" w:cs="Times New Roman"/>
                <w:bCs/>
                <w:sz w:val="24"/>
                <w:szCs w:val="24"/>
              </w:rPr>
              <w:t>Г2 – сумма вознаграждения, выплаченного (подлежащего выплате) независимой стороне по займам, предоставленным под обеспеченную гарантию, поручительство или иную форму обеспечения взаимосвязанных сторон, в случае исполнения в отчетном налоговом периоде обязательств по гарантии, поручительству или иной форме обеспечения (осуществления выплат по займу) взаимосвязанной стороной;</w:t>
            </w:r>
          </w:p>
          <w:p w:rsidR="00A62E45" w:rsidRPr="00A90DBA" w:rsidRDefault="00A62E45" w:rsidP="00A62E45">
            <w:pPr>
              <w:ind w:firstLine="709"/>
              <w:contextualSpacing/>
              <w:jc w:val="both"/>
              <w:rPr>
                <w:rFonts w:ascii="Times New Roman" w:hAnsi="Times New Roman" w:cs="Times New Roman"/>
                <w:bCs/>
                <w:sz w:val="24"/>
                <w:szCs w:val="24"/>
              </w:rPr>
            </w:pPr>
            <w:r w:rsidRPr="00A90DBA">
              <w:rPr>
                <w:rFonts w:ascii="Times New Roman" w:hAnsi="Times New Roman" w:cs="Times New Roman"/>
                <w:bCs/>
                <w:sz w:val="24"/>
                <w:szCs w:val="24"/>
              </w:rPr>
              <w:t>Д – сумма вознаграждения:</w:t>
            </w:r>
          </w:p>
          <w:p w:rsidR="00A62E45" w:rsidRPr="00A90DBA" w:rsidRDefault="00A62E45" w:rsidP="00A62E45">
            <w:pPr>
              <w:ind w:firstLine="709"/>
              <w:contextualSpacing/>
              <w:jc w:val="both"/>
              <w:rPr>
                <w:rFonts w:ascii="Times New Roman" w:hAnsi="Times New Roman" w:cs="Times New Roman"/>
                <w:bCs/>
                <w:sz w:val="24"/>
                <w:szCs w:val="24"/>
              </w:rPr>
            </w:pPr>
            <w:r w:rsidRPr="00A90DBA">
              <w:rPr>
                <w:rFonts w:ascii="Times New Roman" w:hAnsi="Times New Roman" w:cs="Times New Roman"/>
                <w:bCs/>
                <w:sz w:val="24"/>
                <w:szCs w:val="24"/>
              </w:rPr>
              <w:t>за кредиты (займы), выдаваемые кредитным товариществом, созданным в Республике Казахстан, банком, являющимся национальным институтом развития, контрольный пакет акций которого принадлежит национальному управляющему холдингу;</w:t>
            </w:r>
          </w:p>
          <w:p w:rsidR="00A62E45" w:rsidRPr="00A90DBA" w:rsidRDefault="00A62E45" w:rsidP="00A62E45">
            <w:pPr>
              <w:ind w:firstLine="709"/>
              <w:contextualSpacing/>
              <w:jc w:val="both"/>
              <w:rPr>
                <w:rFonts w:ascii="Times New Roman" w:hAnsi="Times New Roman" w:cs="Times New Roman"/>
                <w:bCs/>
                <w:sz w:val="24"/>
                <w:szCs w:val="24"/>
              </w:rPr>
            </w:pPr>
            <w:r w:rsidRPr="00A90DBA">
              <w:rPr>
                <w:rFonts w:ascii="Times New Roman" w:hAnsi="Times New Roman" w:cs="Times New Roman"/>
                <w:bCs/>
                <w:sz w:val="24"/>
                <w:szCs w:val="24"/>
              </w:rPr>
              <w:t xml:space="preserve">в виде дисконта либо купона (с учетом </w:t>
            </w:r>
            <w:proofErr w:type="gramStart"/>
            <w:r w:rsidRPr="00A90DBA">
              <w:rPr>
                <w:rFonts w:ascii="Times New Roman" w:hAnsi="Times New Roman" w:cs="Times New Roman"/>
                <w:bCs/>
                <w:sz w:val="24"/>
                <w:szCs w:val="24"/>
              </w:rPr>
              <w:t>дисконта</w:t>
            </w:r>
            <w:proofErr w:type="gramEnd"/>
            <w:r w:rsidRPr="00A90DBA">
              <w:rPr>
                <w:rFonts w:ascii="Times New Roman" w:hAnsi="Times New Roman" w:cs="Times New Roman"/>
                <w:bCs/>
                <w:sz w:val="24"/>
                <w:szCs w:val="24"/>
              </w:rPr>
              <w:t xml:space="preserve"> либо премии от стоимости первичного размещения и (или) стоимости </w:t>
            </w:r>
            <w:r w:rsidRPr="00A90DBA">
              <w:rPr>
                <w:rFonts w:ascii="Times New Roman" w:hAnsi="Times New Roman" w:cs="Times New Roman"/>
                <w:bCs/>
                <w:sz w:val="24"/>
                <w:szCs w:val="24"/>
              </w:rPr>
              <w:lastRenderedPageBreak/>
              <w:t>приобретения) по долговым ценным бумагам, держателем которых является единый накопительный пенсионный фонд;</w:t>
            </w:r>
          </w:p>
          <w:p w:rsidR="00A62E45" w:rsidRPr="00A90DBA" w:rsidRDefault="00A62E45" w:rsidP="00A62E45">
            <w:pPr>
              <w:ind w:firstLine="709"/>
              <w:contextualSpacing/>
              <w:jc w:val="both"/>
              <w:rPr>
                <w:rFonts w:ascii="Times New Roman" w:hAnsi="Times New Roman" w:cs="Times New Roman"/>
                <w:b/>
                <w:bCs/>
                <w:sz w:val="24"/>
                <w:szCs w:val="24"/>
              </w:rPr>
            </w:pPr>
            <w:r w:rsidRPr="00A90DBA">
              <w:rPr>
                <w:rFonts w:ascii="Times New Roman" w:hAnsi="Times New Roman" w:cs="Times New Roman"/>
                <w:b/>
                <w:bCs/>
                <w:sz w:val="24"/>
                <w:szCs w:val="24"/>
              </w:rPr>
              <w:t>Отсутствует</w:t>
            </w:r>
          </w:p>
          <w:p w:rsidR="00A62E45" w:rsidRPr="00A90DBA" w:rsidRDefault="00A62E45" w:rsidP="00A62E45">
            <w:pPr>
              <w:ind w:firstLine="709"/>
              <w:contextualSpacing/>
              <w:jc w:val="both"/>
              <w:rPr>
                <w:rFonts w:ascii="Times New Roman" w:hAnsi="Times New Roman" w:cs="Times New Roman"/>
                <w:bCs/>
                <w:sz w:val="24"/>
                <w:szCs w:val="24"/>
              </w:rPr>
            </w:pPr>
            <w:r w:rsidRPr="00A90DBA">
              <w:rPr>
                <w:rFonts w:ascii="Times New Roman" w:hAnsi="Times New Roman" w:cs="Times New Roman"/>
                <w:bCs/>
                <w:sz w:val="24"/>
                <w:szCs w:val="24"/>
              </w:rPr>
              <w:t>ПК – предельный коэффициент;</w:t>
            </w:r>
          </w:p>
          <w:p w:rsidR="00A62E45" w:rsidRPr="00A90DBA" w:rsidRDefault="00A62E45" w:rsidP="00A62E45">
            <w:pPr>
              <w:ind w:firstLine="709"/>
              <w:contextualSpacing/>
              <w:jc w:val="both"/>
              <w:rPr>
                <w:rFonts w:ascii="Times New Roman" w:hAnsi="Times New Roman" w:cs="Times New Roman"/>
                <w:bCs/>
                <w:sz w:val="24"/>
                <w:szCs w:val="24"/>
              </w:rPr>
            </w:pPr>
            <w:r w:rsidRPr="00A90DBA">
              <w:rPr>
                <w:rFonts w:ascii="Times New Roman" w:hAnsi="Times New Roman" w:cs="Times New Roman"/>
                <w:bCs/>
                <w:sz w:val="24"/>
                <w:szCs w:val="24"/>
              </w:rPr>
              <w:t>СК – среднегодовая сумма собственного капитала;</w:t>
            </w:r>
          </w:p>
          <w:p w:rsidR="00A62E45" w:rsidRPr="00A90DBA" w:rsidRDefault="00A62E45" w:rsidP="00A62E45">
            <w:pPr>
              <w:ind w:firstLine="709"/>
              <w:contextualSpacing/>
              <w:jc w:val="both"/>
              <w:rPr>
                <w:rFonts w:ascii="Times New Roman" w:hAnsi="Times New Roman" w:cs="Times New Roman"/>
                <w:bCs/>
                <w:sz w:val="24"/>
                <w:szCs w:val="24"/>
              </w:rPr>
            </w:pPr>
            <w:r w:rsidRPr="00A90DBA">
              <w:rPr>
                <w:rFonts w:ascii="Times New Roman" w:hAnsi="Times New Roman" w:cs="Times New Roman"/>
                <w:bCs/>
                <w:sz w:val="24"/>
                <w:szCs w:val="24"/>
              </w:rPr>
              <w:t>СО – среднегодовая сумма обязательств.</w:t>
            </w:r>
          </w:p>
          <w:p w:rsidR="00A62E45" w:rsidRPr="00A90DBA" w:rsidRDefault="00A62E45" w:rsidP="00A62E45">
            <w:pPr>
              <w:ind w:firstLine="709"/>
              <w:contextualSpacing/>
              <w:jc w:val="both"/>
              <w:rPr>
                <w:rFonts w:ascii="Times New Roman" w:hAnsi="Times New Roman" w:cs="Times New Roman"/>
                <w:bCs/>
                <w:sz w:val="24"/>
                <w:szCs w:val="24"/>
              </w:rPr>
            </w:pPr>
            <w:r w:rsidRPr="00A90DBA">
              <w:rPr>
                <w:rFonts w:ascii="Times New Roman" w:hAnsi="Times New Roman" w:cs="Times New Roman"/>
                <w:bCs/>
                <w:sz w:val="24"/>
                <w:szCs w:val="24"/>
              </w:rPr>
              <w:t xml:space="preserve">При исчислении сумм А, Б, В, Г, </w:t>
            </w:r>
            <w:r w:rsidRPr="00A90DBA">
              <w:rPr>
                <w:rFonts w:ascii="Times New Roman" w:hAnsi="Times New Roman" w:cs="Times New Roman"/>
                <w:b/>
                <w:bCs/>
                <w:sz w:val="24"/>
                <w:szCs w:val="24"/>
              </w:rPr>
              <w:t xml:space="preserve">Д </w:t>
            </w:r>
            <w:r w:rsidRPr="00A90DBA">
              <w:rPr>
                <w:rFonts w:ascii="Times New Roman" w:hAnsi="Times New Roman" w:cs="Times New Roman"/>
                <w:bCs/>
                <w:sz w:val="24"/>
                <w:szCs w:val="24"/>
              </w:rPr>
              <w:t>исключаются вознаграждения, включаемые в стоимость объекта строительства в соответствии с международными стандартами финансовой отчетности и (или) требованиями законодательства Республики Казахстан о бухгалтерском учете и финансовой отчетности. Для целей настоящей статьи независимой стороной признается сторона, не являющаяся взаимосвязанной.</w:t>
            </w:r>
          </w:p>
          <w:p w:rsidR="00A62E45" w:rsidRPr="00A90DBA" w:rsidRDefault="00A62E45" w:rsidP="00A62E45">
            <w:pPr>
              <w:ind w:firstLine="709"/>
              <w:contextualSpacing/>
              <w:jc w:val="both"/>
              <w:rPr>
                <w:rFonts w:ascii="Times New Roman" w:hAnsi="Times New Roman" w:cs="Times New Roman"/>
                <w:b/>
                <w:bCs/>
                <w:sz w:val="24"/>
                <w:szCs w:val="24"/>
              </w:rPr>
            </w:pPr>
            <w:r w:rsidRPr="00A90DBA">
              <w:rPr>
                <w:rFonts w:ascii="Times New Roman" w:hAnsi="Times New Roman" w:cs="Times New Roman"/>
                <w:b/>
                <w:bCs/>
                <w:sz w:val="24"/>
                <w:szCs w:val="24"/>
              </w:rPr>
              <w:t xml:space="preserve">Отсутствует. </w:t>
            </w:r>
          </w:p>
          <w:p w:rsidR="00A62E45" w:rsidRPr="00A90DBA" w:rsidRDefault="00A62E45" w:rsidP="00A62E45">
            <w:pPr>
              <w:ind w:firstLine="709"/>
              <w:contextualSpacing/>
              <w:jc w:val="both"/>
              <w:rPr>
                <w:rFonts w:ascii="Times New Roman" w:hAnsi="Times New Roman" w:cs="Times New Roman"/>
                <w:bCs/>
                <w:sz w:val="24"/>
                <w:szCs w:val="24"/>
              </w:rPr>
            </w:pPr>
            <w:r w:rsidRPr="00A90DBA">
              <w:rPr>
                <w:rFonts w:ascii="Times New Roman" w:hAnsi="Times New Roman" w:cs="Times New Roman"/>
                <w:bCs/>
                <w:sz w:val="24"/>
                <w:szCs w:val="24"/>
              </w:rPr>
              <w:t>…</w:t>
            </w:r>
          </w:p>
          <w:p w:rsidR="00A62E45" w:rsidRPr="00A90DBA" w:rsidRDefault="00A62E45" w:rsidP="00A62E45">
            <w:pPr>
              <w:ind w:firstLine="180"/>
              <w:contextualSpacing/>
              <w:jc w:val="both"/>
              <w:rPr>
                <w:rStyle w:val="s1"/>
                <w:b w:val="0"/>
              </w:rPr>
            </w:pPr>
          </w:p>
        </w:tc>
        <w:tc>
          <w:tcPr>
            <w:tcW w:w="4111" w:type="dxa"/>
          </w:tcPr>
          <w:p w:rsidR="00A62E45" w:rsidRPr="00A90DBA" w:rsidRDefault="00A62E45" w:rsidP="00A62E45">
            <w:pPr>
              <w:ind w:firstLine="597"/>
              <w:jc w:val="both"/>
              <w:rPr>
                <w:rStyle w:val="s1"/>
                <w:bCs w:val="0"/>
              </w:rPr>
            </w:pPr>
            <w:r w:rsidRPr="00A90DBA">
              <w:rPr>
                <w:rStyle w:val="s1"/>
              </w:rPr>
              <w:lastRenderedPageBreak/>
              <w:t xml:space="preserve">пункт 4 </w:t>
            </w:r>
            <w:r w:rsidRPr="00A90DBA">
              <w:rPr>
                <w:rStyle w:val="s1"/>
                <w:b w:val="0"/>
              </w:rPr>
              <w:t>статьи 256 проекта</w:t>
            </w:r>
            <w:r w:rsidRPr="00A90DBA">
              <w:rPr>
                <w:rStyle w:val="s1"/>
              </w:rPr>
              <w:t xml:space="preserve"> изложить в следующей редакции:</w:t>
            </w:r>
          </w:p>
          <w:p w:rsidR="00A62E45" w:rsidRPr="00A90DBA" w:rsidRDefault="00A62E45" w:rsidP="00A62E45">
            <w:pPr>
              <w:ind w:firstLine="597"/>
              <w:jc w:val="both"/>
              <w:rPr>
                <w:rFonts w:ascii="Times New Roman" w:eastAsia="Times New Roman" w:hAnsi="Times New Roman" w:cs="Times New Roman"/>
                <w:color w:val="000000"/>
                <w:sz w:val="24"/>
                <w:szCs w:val="24"/>
              </w:rPr>
            </w:pPr>
            <w:r w:rsidRPr="00A90DBA">
              <w:rPr>
                <w:rStyle w:val="s1"/>
              </w:rPr>
              <w:lastRenderedPageBreak/>
              <w:t>«</w:t>
            </w:r>
            <w:r w:rsidRPr="00A90DBA">
              <w:rPr>
                <w:rFonts w:ascii="Times New Roman" w:eastAsia="Times New Roman" w:hAnsi="Times New Roman" w:cs="Times New Roman"/>
                <w:color w:val="000000"/>
                <w:sz w:val="24"/>
                <w:szCs w:val="24"/>
              </w:rPr>
              <w:t>4. Вычет вознаграждения производится с учетом положений, установленных пунктами 2 и 3 настоящей статьи, в пределах суммы, исчисляемой по следующей формуле:</w:t>
            </w:r>
          </w:p>
          <w:p w:rsidR="00A62E45" w:rsidRPr="00A90DBA" w:rsidRDefault="00A62E45" w:rsidP="00A62E45">
            <w:pPr>
              <w:ind w:firstLine="597"/>
              <w:contextualSpacing/>
              <w:jc w:val="both"/>
              <w:rPr>
                <w:rFonts w:ascii="Times New Roman" w:hAnsi="Times New Roman" w:cs="Times New Roman"/>
                <w:bCs/>
                <w:sz w:val="24"/>
                <w:szCs w:val="24"/>
              </w:rPr>
            </w:pPr>
            <w:r w:rsidRPr="00A90DBA">
              <w:rPr>
                <w:rFonts w:ascii="Times New Roman" w:eastAsia="Times New Roman" w:hAnsi="Times New Roman" w:cs="Times New Roman"/>
                <w:color w:val="000000"/>
                <w:sz w:val="24"/>
                <w:szCs w:val="24"/>
              </w:rPr>
              <w:t xml:space="preserve">(А + Д </w:t>
            </w:r>
            <w:r w:rsidRPr="00A90DBA">
              <w:rPr>
                <w:rFonts w:ascii="Times New Roman" w:eastAsia="Times New Roman" w:hAnsi="Times New Roman" w:cs="Times New Roman"/>
                <w:b/>
                <w:bCs/>
                <w:color w:val="000000"/>
                <w:sz w:val="24"/>
                <w:szCs w:val="24"/>
              </w:rPr>
              <w:t>+ Е</w:t>
            </w:r>
            <w:r w:rsidRPr="00A90DBA">
              <w:rPr>
                <w:rFonts w:ascii="Times New Roman" w:eastAsia="Times New Roman" w:hAnsi="Times New Roman" w:cs="Times New Roman"/>
                <w:color w:val="000000"/>
                <w:sz w:val="24"/>
                <w:szCs w:val="24"/>
              </w:rPr>
              <w:t xml:space="preserve">) + (СК/СО) × (ПК) × (Б + В </w:t>
            </w:r>
            <w:r w:rsidRPr="00A90DBA">
              <w:rPr>
                <w:rFonts w:ascii="Times New Roman" w:hAnsi="Times New Roman" w:cs="Times New Roman"/>
                <w:bCs/>
                <w:sz w:val="24"/>
                <w:szCs w:val="24"/>
              </w:rPr>
              <w:t xml:space="preserve">+ Г), </w:t>
            </w:r>
          </w:p>
          <w:p w:rsidR="00A62E45" w:rsidRPr="00A90DBA" w:rsidRDefault="00A62E45" w:rsidP="00A62E45">
            <w:pPr>
              <w:ind w:firstLine="597"/>
              <w:contextualSpacing/>
              <w:jc w:val="both"/>
              <w:rPr>
                <w:rFonts w:ascii="Times New Roman" w:hAnsi="Times New Roman" w:cs="Times New Roman"/>
                <w:bCs/>
                <w:sz w:val="24"/>
                <w:szCs w:val="24"/>
              </w:rPr>
            </w:pPr>
            <w:r w:rsidRPr="00A90DBA">
              <w:rPr>
                <w:rFonts w:ascii="Times New Roman" w:hAnsi="Times New Roman" w:cs="Times New Roman"/>
                <w:bCs/>
                <w:sz w:val="24"/>
                <w:szCs w:val="24"/>
              </w:rPr>
              <w:t>где:</w:t>
            </w:r>
          </w:p>
          <w:p w:rsidR="00A62E45" w:rsidRPr="00A90DBA" w:rsidRDefault="00A62E45" w:rsidP="00A62E45">
            <w:pPr>
              <w:ind w:firstLine="597"/>
              <w:contextualSpacing/>
              <w:jc w:val="both"/>
              <w:rPr>
                <w:rFonts w:ascii="Times New Roman" w:hAnsi="Times New Roman" w:cs="Times New Roman"/>
                <w:bCs/>
                <w:sz w:val="24"/>
                <w:szCs w:val="24"/>
              </w:rPr>
            </w:pPr>
            <w:r w:rsidRPr="00A90DBA">
              <w:rPr>
                <w:rFonts w:ascii="Times New Roman" w:hAnsi="Times New Roman" w:cs="Times New Roman"/>
                <w:bCs/>
                <w:sz w:val="24"/>
                <w:szCs w:val="24"/>
              </w:rPr>
              <w:t>А – сумма вознаграждения, за исключением сумм, включенных в показатели Б, В, Г, Д</w:t>
            </w:r>
            <w:r w:rsidRPr="00A90DBA">
              <w:rPr>
                <w:rFonts w:ascii="Times New Roman" w:hAnsi="Times New Roman" w:cs="Times New Roman"/>
                <w:b/>
                <w:sz w:val="24"/>
                <w:szCs w:val="24"/>
              </w:rPr>
              <w:t>, Е</w:t>
            </w:r>
            <w:r w:rsidRPr="00A90DBA">
              <w:rPr>
                <w:rFonts w:ascii="Times New Roman" w:hAnsi="Times New Roman" w:cs="Times New Roman"/>
                <w:bCs/>
                <w:sz w:val="24"/>
                <w:szCs w:val="24"/>
              </w:rPr>
              <w:t>;</w:t>
            </w:r>
          </w:p>
          <w:p w:rsidR="00A62E45" w:rsidRPr="00A90DBA" w:rsidRDefault="00A62E45" w:rsidP="00A62E45">
            <w:pPr>
              <w:ind w:firstLine="597"/>
              <w:contextualSpacing/>
              <w:jc w:val="both"/>
              <w:rPr>
                <w:rFonts w:ascii="Times New Roman" w:hAnsi="Times New Roman" w:cs="Times New Roman"/>
                <w:bCs/>
                <w:sz w:val="24"/>
                <w:szCs w:val="24"/>
              </w:rPr>
            </w:pPr>
            <w:r w:rsidRPr="00A90DBA">
              <w:rPr>
                <w:rFonts w:ascii="Times New Roman" w:hAnsi="Times New Roman" w:cs="Times New Roman"/>
                <w:bCs/>
                <w:sz w:val="24"/>
                <w:szCs w:val="24"/>
              </w:rPr>
              <w:t>Б – сумма вознаграждения, выплаченного (подлежащего выплате) с учетом положений пункта 3 настоящей статьи взаимосвязанной стороне, за исключением сумм, включенных в показател</w:t>
            </w:r>
            <w:r w:rsidRPr="00A90DBA">
              <w:rPr>
                <w:rFonts w:ascii="Times New Roman" w:hAnsi="Times New Roman" w:cs="Times New Roman"/>
                <w:b/>
                <w:sz w:val="24"/>
                <w:szCs w:val="24"/>
              </w:rPr>
              <w:t>и</w:t>
            </w:r>
            <w:r w:rsidRPr="00A90DBA">
              <w:rPr>
                <w:rFonts w:ascii="Times New Roman" w:hAnsi="Times New Roman" w:cs="Times New Roman"/>
                <w:bCs/>
                <w:sz w:val="24"/>
                <w:szCs w:val="24"/>
              </w:rPr>
              <w:t xml:space="preserve"> Д и </w:t>
            </w:r>
            <w:r w:rsidRPr="00A90DBA">
              <w:rPr>
                <w:rFonts w:ascii="Times New Roman" w:hAnsi="Times New Roman" w:cs="Times New Roman"/>
                <w:b/>
                <w:sz w:val="24"/>
                <w:szCs w:val="24"/>
              </w:rPr>
              <w:t>Е</w:t>
            </w:r>
            <w:r w:rsidRPr="00A90DBA">
              <w:rPr>
                <w:rFonts w:ascii="Times New Roman" w:hAnsi="Times New Roman" w:cs="Times New Roman"/>
                <w:bCs/>
                <w:sz w:val="24"/>
                <w:szCs w:val="24"/>
              </w:rPr>
              <w:t>;</w:t>
            </w:r>
          </w:p>
          <w:p w:rsidR="00A62E45" w:rsidRPr="00A90DBA" w:rsidRDefault="00A62E45" w:rsidP="00A62E45">
            <w:pPr>
              <w:ind w:firstLine="597"/>
              <w:contextualSpacing/>
              <w:jc w:val="both"/>
              <w:rPr>
                <w:rFonts w:ascii="Times New Roman" w:hAnsi="Times New Roman" w:cs="Times New Roman"/>
                <w:bCs/>
                <w:sz w:val="24"/>
                <w:szCs w:val="24"/>
              </w:rPr>
            </w:pPr>
            <w:r w:rsidRPr="00A90DBA">
              <w:rPr>
                <w:rFonts w:ascii="Times New Roman" w:hAnsi="Times New Roman" w:cs="Times New Roman"/>
                <w:bCs/>
                <w:sz w:val="24"/>
                <w:szCs w:val="24"/>
              </w:rPr>
              <w:t xml:space="preserve">В – сумма вознаграждения, выплаченного (подлежащего выплате) с учетом положений пункта 3 настоящей статьи лицам, зарегистрированным в государстве с льготным налогообложением, определяемом в соответствии со </w:t>
            </w:r>
            <w:hyperlink r:id="rId9" w:anchor="z294" w:history="1">
              <w:r w:rsidRPr="00A90DBA">
                <w:rPr>
                  <w:rFonts w:ascii="Times New Roman" w:hAnsi="Times New Roman" w:cs="Times New Roman"/>
                  <w:bCs/>
                  <w:sz w:val="24"/>
                  <w:szCs w:val="24"/>
                </w:rPr>
                <w:t>статьей 294</w:t>
              </w:r>
            </w:hyperlink>
            <w:r w:rsidRPr="00A90DBA">
              <w:rPr>
                <w:rFonts w:ascii="Times New Roman" w:hAnsi="Times New Roman" w:cs="Times New Roman"/>
                <w:bCs/>
                <w:sz w:val="24"/>
                <w:szCs w:val="24"/>
              </w:rPr>
              <w:t xml:space="preserve"> настоящего Кодекса, за исключением сумм, включенных в показатель Б;</w:t>
            </w:r>
          </w:p>
          <w:p w:rsidR="00A62E45" w:rsidRPr="00A90DBA" w:rsidRDefault="00A62E45" w:rsidP="00A62E45">
            <w:pPr>
              <w:ind w:firstLine="597"/>
              <w:contextualSpacing/>
              <w:jc w:val="both"/>
              <w:rPr>
                <w:rFonts w:ascii="Times New Roman" w:hAnsi="Times New Roman" w:cs="Times New Roman"/>
                <w:bCs/>
                <w:sz w:val="24"/>
                <w:szCs w:val="24"/>
              </w:rPr>
            </w:pPr>
            <w:r w:rsidRPr="00A90DBA">
              <w:rPr>
                <w:rFonts w:ascii="Times New Roman" w:hAnsi="Times New Roman" w:cs="Times New Roman"/>
                <w:bCs/>
                <w:sz w:val="24"/>
                <w:szCs w:val="24"/>
              </w:rPr>
              <w:t>Г – сумма показателей Г1 и Г2 с учетом положений пункта 3 настоящей статьи, за исключением сумм, включенных в показатель В;</w:t>
            </w:r>
          </w:p>
          <w:p w:rsidR="00A62E45" w:rsidRPr="00A90DBA" w:rsidRDefault="00A62E45" w:rsidP="00A62E45">
            <w:pPr>
              <w:ind w:firstLine="597"/>
              <w:contextualSpacing/>
              <w:jc w:val="both"/>
              <w:rPr>
                <w:rFonts w:ascii="Times New Roman" w:hAnsi="Times New Roman" w:cs="Times New Roman"/>
                <w:bCs/>
                <w:sz w:val="24"/>
                <w:szCs w:val="24"/>
              </w:rPr>
            </w:pPr>
            <w:r w:rsidRPr="00A90DBA">
              <w:rPr>
                <w:rFonts w:ascii="Times New Roman" w:hAnsi="Times New Roman" w:cs="Times New Roman"/>
                <w:bCs/>
                <w:sz w:val="24"/>
                <w:szCs w:val="24"/>
              </w:rPr>
              <w:t xml:space="preserve">Г1 – сумма вознаграждения, выплаченного (подлежащего </w:t>
            </w:r>
            <w:r w:rsidRPr="00A90DBA">
              <w:rPr>
                <w:rFonts w:ascii="Times New Roman" w:hAnsi="Times New Roman" w:cs="Times New Roman"/>
                <w:bCs/>
                <w:sz w:val="24"/>
                <w:szCs w:val="24"/>
              </w:rPr>
              <w:lastRenderedPageBreak/>
              <w:t>выплате) независимой стороне по займам, предоставленным под депозит взаимосвязанной стороны;</w:t>
            </w:r>
          </w:p>
          <w:p w:rsidR="00A62E45" w:rsidRPr="00A90DBA" w:rsidRDefault="00A62E45" w:rsidP="00A62E45">
            <w:pPr>
              <w:ind w:firstLine="597"/>
              <w:contextualSpacing/>
              <w:jc w:val="both"/>
              <w:rPr>
                <w:rFonts w:ascii="Times New Roman" w:hAnsi="Times New Roman" w:cs="Times New Roman"/>
                <w:bCs/>
                <w:sz w:val="24"/>
                <w:szCs w:val="24"/>
              </w:rPr>
            </w:pPr>
            <w:r w:rsidRPr="00A90DBA">
              <w:rPr>
                <w:rFonts w:ascii="Times New Roman" w:hAnsi="Times New Roman" w:cs="Times New Roman"/>
                <w:bCs/>
                <w:sz w:val="24"/>
                <w:szCs w:val="24"/>
              </w:rPr>
              <w:t>Г2 – сумма вознаграждения, выплаченного (подлежащего выплате) независимой стороне по займам, предоставленным под обеспеченную гарантию, поручительство или иную форму обеспечения взаимосвязанных сторон, в случае исполнения в отчетном налоговом периоде обязательств по гарантии, поручительству или иной форме обеспечения (осуществления выплат по займу) взаимосвязанной стороной;</w:t>
            </w:r>
          </w:p>
          <w:p w:rsidR="00A62E45" w:rsidRPr="00A90DBA" w:rsidRDefault="00A62E45" w:rsidP="00A62E45">
            <w:pPr>
              <w:ind w:firstLine="597"/>
              <w:contextualSpacing/>
              <w:jc w:val="both"/>
              <w:rPr>
                <w:rFonts w:ascii="Times New Roman" w:hAnsi="Times New Roman" w:cs="Times New Roman"/>
                <w:bCs/>
                <w:sz w:val="24"/>
                <w:szCs w:val="24"/>
              </w:rPr>
            </w:pPr>
            <w:r w:rsidRPr="00A90DBA">
              <w:rPr>
                <w:rFonts w:ascii="Times New Roman" w:hAnsi="Times New Roman" w:cs="Times New Roman"/>
                <w:bCs/>
                <w:sz w:val="24"/>
                <w:szCs w:val="24"/>
              </w:rPr>
              <w:t>Д – сумма вознаграждения:</w:t>
            </w:r>
          </w:p>
          <w:p w:rsidR="00A62E45" w:rsidRPr="00A90DBA" w:rsidRDefault="00A62E45" w:rsidP="00A62E45">
            <w:pPr>
              <w:ind w:firstLine="597"/>
              <w:contextualSpacing/>
              <w:jc w:val="both"/>
              <w:rPr>
                <w:rFonts w:ascii="Times New Roman" w:hAnsi="Times New Roman" w:cs="Times New Roman"/>
                <w:bCs/>
                <w:sz w:val="24"/>
                <w:szCs w:val="24"/>
              </w:rPr>
            </w:pPr>
            <w:r w:rsidRPr="00A90DBA">
              <w:rPr>
                <w:rFonts w:ascii="Times New Roman" w:hAnsi="Times New Roman" w:cs="Times New Roman"/>
                <w:bCs/>
                <w:sz w:val="24"/>
                <w:szCs w:val="24"/>
              </w:rPr>
              <w:t>за кредиты (займы), выдаваемые кредитным товариществом, созданным в Республике Казахстан, банком, являющимся национальным институтом развития, контрольный пакет акций которого принадлежит национальному управляющему холдингу;</w:t>
            </w:r>
          </w:p>
          <w:p w:rsidR="00A62E45" w:rsidRPr="00A90DBA" w:rsidRDefault="00A62E45" w:rsidP="00A62E45">
            <w:pPr>
              <w:ind w:firstLine="597"/>
              <w:contextualSpacing/>
              <w:jc w:val="both"/>
              <w:rPr>
                <w:rFonts w:ascii="Times New Roman" w:hAnsi="Times New Roman" w:cs="Times New Roman"/>
                <w:bCs/>
                <w:sz w:val="24"/>
                <w:szCs w:val="24"/>
              </w:rPr>
            </w:pPr>
            <w:r w:rsidRPr="00A90DBA">
              <w:rPr>
                <w:rFonts w:ascii="Times New Roman" w:hAnsi="Times New Roman" w:cs="Times New Roman"/>
                <w:bCs/>
                <w:sz w:val="24"/>
                <w:szCs w:val="24"/>
              </w:rPr>
              <w:t xml:space="preserve">в виде дисконта либо купона (с учетом </w:t>
            </w:r>
            <w:proofErr w:type="gramStart"/>
            <w:r w:rsidRPr="00A90DBA">
              <w:rPr>
                <w:rFonts w:ascii="Times New Roman" w:hAnsi="Times New Roman" w:cs="Times New Roman"/>
                <w:bCs/>
                <w:sz w:val="24"/>
                <w:szCs w:val="24"/>
              </w:rPr>
              <w:t>дисконта</w:t>
            </w:r>
            <w:proofErr w:type="gramEnd"/>
            <w:r w:rsidRPr="00A90DBA">
              <w:rPr>
                <w:rFonts w:ascii="Times New Roman" w:hAnsi="Times New Roman" w:cs="Times New Roman"/>
                <w:bCs/>
                <w:sz w:val="24"/>
                <w:szCs w:val="24"/>
              </w:rPr>
              <w:t xml:space="preserve"> либо премии от стоимости первичного размещения и (или) стоимости приобретения) по долговым ценным бумагам, держателем которых является единый накопительный пенсионный фонд;</w:t>
            </w:r>
          </w:p>
          <w:p w:rsidR="00A62E45" w:rsidRPr="00A90DBA" w:rsidRDefault="00A62E45" w:rsidP="00A62E45">
            <w:pPr>
              <w:ind w:firstLine="597"/>
              <w:jc w:val="both"/>
              <w:rPr>
                <w:rFonts w:ascii="Times New Roman" w:eastAsia="Times New Roman" w:hAnsi="Times New Roman" w:cs="Times New Roman"/>
                <w:b/>
                <w:bCs/>
                <w:color w:val="000000"/>
                <w:sz w:val="24"/>
                <w:szCs w:val="24"/>
              </w:rPr>
            </w:pPr>
            <w:r w:rsidRPr="00A90DBA">
              <w:rPr>
                <w:rFonts w:ascii="Times New Roman" w:eastAsia="Times New Roman" w:hAnsi="Times New Roman" w:cs="Times New Roman"/>
                <w:b/>
                <w:bCs/>
                <w:color w:val="000000"/>
                <w:sz w:val="24"/>
                <w:szCs w:val="24"/>
              </w:rPr>
              <w:lastRenderedPageBreak/>
              <w:t>Е - сумма вознаграждения:</w:t>
            </w:r>
          </w:p>
          <w:p w:rsidR="00A62E45" w:rsidRPr="00A90DBA" w:rsidRDefault="00A62E45" w:rsidP="00A62E45">
            <w:pPr>
              <w:ind w:firstLine="597"/>
              <w:jc w:val="both"/>
              <w:rPr>
                <w:rFonts w:ascii="Times New Roman" w:eastAsia="Times New Roman" w:hAnsi="Times New Roman" w:cs="Times New Roman"/>
                <w:b/>
                <w:bCs/>
                <w:color w:val="000000"/>
                <w:sz w:val="24"/>
                <w:szCs w:val="24"/>
              </w:rPr>
            </w:pPr>
            <w:r w:rsidRPr="00A90DBA">
              <w:rPr>
                <w:rFonts w:ascii="Times New Roman" w:eastAsia="Times New Roman" w:hAnsi="Times New Roman" w:cs="Times New Roman"/>
                <w:b/>
                <w:bCs/>
                <w:color w:val="000000"/>
                <w:sz w:val="24"/>
                <w:szCs w:val="24"/>
              </w:rPr>
              <w:t xml:space="preserve">в виде дисконта либо купона (с учетом </w:t>
            </w:r>
            <w:proofErr w:type="gramStart"/>
            <w:r w:rsidRPr="00A90DBA">
              <w:rPr>
                <w:rFonts w:ascii="Times New Roman" w:eastAsia="Times New Roman" w:hAnsi="Times New Roman" w:cs="Times New Roman"/>
                <w:b/>
                <w:bCs/>
                <w:color w:val="000000"/>
                <w:sz w:val="24"/>
                <w:szCs w:val="24"/>
              </w:rPr>
              <w:t>дисконта</w:t>
            </w:r>
            <w:proofErr w:type="gramEnd"/>
            <w:r w:rsidRPr="00A90DBA">
              <w:rPr>
                <w:rFonts w:ascii="Times New Roman" w:eastAsia="Times New Roman" w:hAnsi="Times New Roman" w:cs="Times New Roman"/>
                <w:b/>
                <w:bCs/>
                <w:color w:val="000000"/>
                <w:sz w:val="24"/>
                <w:szCs w:val="24"/>
              </w:rPr>
              <w:t xml:space="preserve"> либо премии от стоимости первичного размещения и (или) стоимости приобретения) по долговым ценным бумагам дочерних организаций, держателями которых является материнская компания;</w:t>
            </w:r>
          </w:p>
          <w:p w:rsidR="00A62E45" w:rsidRPr="00A90DBA" w:rsidRDefault="00A62E45" w:rsidP="00A62E45">
            <w:pPr>
              <w:ind w:firstLine="597"/>
              <w:jc w:val="both"/>
              <w:rPr>
                <w:rFonts w:ascii="Times New Roman" w:eastAsia="Times New Roman" w:hAnsi="Times New Roman" w:cs="Times New Roman"/>
                <w:b/>
                <w:bCs/>
                <w:color w:val="000000"/>
                <w:sz w:val="24"/>
                <w:szCs w:val="24"/>
              </w:rPr>
            </w:pPr>
            <w:r w:rsidRPr="00A90DBA">
              <w:rPr>
                <w:rFonts w:ascii="Times New Roman" w:eastAsia="Times New Roman" w:hAnsi="Times New Roman" w:cs="Times New Roman"/>
                <w:b/>
                <w:bCs/>
                <w:color w:val="000000"/>
                <w:sz w:val="24"/>
                <w:szCs w:val="24"/>
              </w:rPr>
              <w:t>по займам, полученным дочерними организациями от материнской компании.</w:t>
            </w:r>
          </w:p>
          <w:p w:rsidR="00A62E45" w:rsidRPr="00A90DBA" w:rsidRDefault="00A62E45" w:rsidP="00A62E45">
            <w:pPr>
              <w:ind w:firstLine="597"/>
              <w:jc w:val="both"/>
              <w:rPr>
                <w:rFonts w:ascii="Times New Roman" w:eastAsia="Times New Roman" w:hAnsi="Times New Roman" w:cs="Times New Roman"/>
                <w:color w:val="000000"/>
                <w:sz w:val="24"/>
                <w:szCs w:val="24"/>
              </w:rPr>
            </w:pPr>
            <w:r w:rsidRPr="00A90DBA">
              <w:rPr>
                <w:rFonts w:ascii="Times New Roman" w:eastAsia="Times New Roman" w:hAnsi="Times New Roman" w:cs="Times New Roman"/>
                <w:color w:val="000000"/>
                <w:sz w:val="24"/>
                <w:szCs w:val="24"/>
              </w:rPr>
              <w:t>ПК - предельный коэффициент;</w:t>
            </w:r>
          </w:p>
          <w:p w:rsidR="00A62E45" w:rsidRPr="00A90DBA" w:rsidRDefault="00A62E45" w:rsidP="00A62E45">
            <w:pPr>
              <w:ind w:firstLine="597"/>
              <w:jc w:val="both"/>
              <w:rPr>
                <w:rFonts w:ascii="Times New Roman" w:eastAsia="Times New Roman" w:hAnsi="Times New Roman" w:cs="Times New Roman"/>
                <w:color w:val="000000"/>
                <w:sz w:val="24"/>
                <w:szCs w:val="24"/>
              </w:rPr>
            </w:pPr>
            <w:r w:rsidRPr="00A90DBA">
              <w:rPr>
                <w:rFonts w:ascii="Times New Roman" w:eastAsia="Times New Roman" w:hAnsi="Times New Roman" w:cs="Times New Roman"/>
                <w:color w:val="000000"/>
                <w:sz w:val="24"/>
                <w:szCs w:val="24"/>
              </w:rPr>
              <w:t>СК - среднегодовая сумма собственного капитала;</w:t>
            </w:r>
          </w:p>
          <w:p w:rsidR="00A62E45" w:rsidRPr="00A90DBA" w:rsidRDefault="00A62E45" w:rsidP="00A62E45">
            <w:pPr>
              <w:ind w:firstLine="597"/>
              <w:jc w:val="both"/>
              <w:rPr>
                <w:rFonts w:ascii="Times New Roman" w:eastAsia="Times New Roman" w:hAnsi="Times New Roman" w:cs="Times New Roman"/>
                <w:color w:val="000000"/>
                <w:sz w:val="24"/>
                <w:szCs w:val="24"/>
              </w:rPr>
            </w:pPr>
            <w:r w:rsidRPr="00A90DBA">
              <w:rPr>
                <w:rFonts w:ascii="Times New Roman" w:eastAsia="Times New Roman" w:hAnsi="Times New Roman" w:cs="Times New Roman"/>
                <w:color w:val="000000"/>
                <w:sz w:val="24"/>
                <w:szCs w:val="24"/>
              </w:rPr>
              <w:t>СО - среднегодовая сумма обязательств.</w:t>
            </w:r>
          </w:p>
          <w:p w:rsidR="00A62E45" w:rsidRPr="00A90DBA" w:rsidRDefault="00A62E45" w:rsidP="00A62E45">
            <w:pPr>
              <w:ind w:firstLine="597"/>
              <w:jc w:val="both"/>
              <w:rPr>
                <w:rFonts w:ascii="Times New Roman" w:eastAsia="Times New Roman" w:hAnsi="Times New Roman" w:cs="Times New Roman"/>
                <w:color w:val="000000"/>
                <w:sz w:val="24"/>
                <w:szCs w:val="24"/>
              </w:rPr>
            </w:pPr>
            <w:r w:rsidRPr="00A90DBA">
              <w:rPr>
                <w:rFonts w:ascii="Times New Roman" w:eastAsia="Times New Roman" w:hAnsi="Times New Roman" w:cs="Times New Roman"/>
                <w:color w:val="000000"/>
                <w:sz w:val="24"/>
                <w:szCs w:val="24"/>
              </w:rPr>
              <w:t xml:space="preserve">При исчислении сумм А, Б, В, Г, Д, </w:t>
            </w:r>
            <w:r w:rsidRPr="00A90DBA">
              <w:rPr>
                <w:rFonts w:ascii="Times New Roman" w:eastAsia="Times New Roman" w:hAnsi="Times New Roman" w:cs="Times New Roman"/>
                <w:b/>
                <w:bCs/>
                <w:color w:val="000000"/>
                <w:sz w:val="24"/>
                <w:szCs w:val="24"/>
              </w:rPr>
              <w:t>Е</w:t>
            </w:r>
            <w:r w:rsidRPr="00A90DBA">
              <w:rPr>
                <w:rFonts w:ascii="Times New Roman" w:eastAsia="Times New Roman" w:hAnsi="Times New Roman" w:cs="Times New Roman"/>
                <w:color w:val="000000"/>
                <w:sz w:val="24"/>
                <w:szCs w:val="24"/>
              </w:rPr>
              <w:t xml:space="preserve"> исключаются вознаграждения, включаемые в стоимость объекта строительства в соответствии с международными стандартами финансовой отчетности и (или) требованиями законодательства Республики Казахстан о бухгалтерском учете и финансовой отчетности. Для целей настоящей статьи независимой стороной признается сторона, не являющаяся взаимосвязанной.</w:t>
            </w:r>
          </w:p>
          <w:p w:rsidR="00A62E45" w:rsidRPr="00A90DBA" w:rsidRDefault="00A62E45" w:rsidP="00A62E45">
            <w:pPr>
              <w:ind w:firstLine="597"/>
              <w:jc w:val="both"/>
              <w:rPr>
                <w:rFonts w:ascii="Times New Roman" w:eastAsia="Times New Roman" w:hAnsi="Times New Roman" w:cs="Times New Roman"/>
                <w:b/>
                <w:bCs/>
                <w:color w:val="000000"/>
                <w:sz w:val="24"/>
                <w:szCs w:val="24"/>
              </w:rPr>
            </w:pPr>
            <w:r w:rsidRPr="00A90DBA">
              <w:rPr>
                <w:rFonts w:ascii="Times New Roman" w:eastAsia="Times New Roman" w:hAnsi="Times New Roman" w:cs="Times New Roman"/>
                <w:b/>
                <w:bCs/>
                <w:color w:val="000000"/>
                <w:sz w:val="24"/>
                <w:szCs w:val="24"/>
              </w:rPr>
              <w:t xml:space="preserve">Для целей применения настоящего пункта материнской компанией является национальная </w:t>
            </w:r>
            <w:r w:rsidRPr="00A90DBA">
              <w:rPr>
                <w:rFonts w:ascii="Times New Roman" w:eastAsia="Times New Roman" w:hAnsi="Times New Roman" w:cs="Times New Roman"/>
                <w:b/>
                <w:bCs/>
                <w:color w:val="000000"/>
                <w:sz w:val="24"/>
                <w:szCs w:val="24"/>
              </w:rPr>
              <w:lastRenderedPageBreak/>
              <w:t>компания, единственным участником которой является национальный управляющий холдинг, при условии, что указанной национальной компании принадлежит контрольный пакет акций (преобладающая доля участия) в каждой дочерней организации.»;</w:t>
            </w:r>
          </w:p>
        </w:tc>
        <w:tc>
          <w:tcPr>
            <w:tcW w:w="3685" w:type="dxa"/>
          </w:tcPr>
          <w:p w:rsidR="00A62E45" w:rsidRPr="00A90DBA" w:rsidRDefault="00A62E45" w:rsidP="00A62E45">
            <w:pPr>
              <w:widowControl w:val="0"/>
              <w:suppressAutoHyphens/>
              <w:jc w:val="center"/>
              <w:rPr>
                <w:rFonts w:ascii="Times New Roman" w:eastAsia="Calibri" w:hAnsi="Times New Roman" w:cs="Times New Roman"/>
                <w:b/>
                <w:bCs/>
                <w:sz w:val="24"/>
                <w:szCs w:val="24"/>
              </w:rPr>
            </w:pPr>
            <w:r w:rsidRPr="00A90DBA">
              <w:rPr>
                <w:rFonts w:ascii="Times New Roman" w:eastAsia="Calibri" w:hAnsi="Times New Roman" w:cs="Times New Roman"/>
                <w:b/>
                <w:bCs/>
                <w:sz w:val="24"/>
                <w:szCs w:val="24"/>
              </w:rPr>
              <w:lastRenderedPageBreak/>
              <w:t>депутат</w:t>
            </w:r>
          </w:p>
          <w:p w:rsidR="00A62E45" w:rsidRPr="00A90DBA" w:rsidRDefault="00A62E45" w:rsidP="00A62E45">
            <w:pPr>
              <w:widowControl w:val="0"/>
              <w:suppressAutoHyphens/>
              <w:jc w:val="center"/>
              <w:rPr>
                <w:rFonts w:ascii="Times New Roman" w:eastAsia="Calibri" w:hAnsi="Times New Roman" w:cs="Times New Roman"/>
                <w:b/>
                <w:sz w:val="24"/>
                <w:szCs w:val="24"/>
              </w:rPr>
            </w:pPr>
            <w:proofErr w:type="spellStart"/>
            <w:r w:rsidRPr="00A90DBA">
              <w:rPr>
                <w:rFonts w:ascii="Times New Roman" w:eastAsia="Calibri" w:hAnsi="Times New Roman" w:cs="Times New Roman"/>
                <w:b/>
                <w:sz w:val="24"/>
                <w:szCs w:val="24"/>
              </w:rPr>
              <w:t>Е.Барлыбаев</w:t>
            </w:r>
            <w:proofErr w:type="spellEnd"/>
          </w:p>
          <w:p w:rsidR="00A62E45" w:rsidRPr="00A90DBA" w:rsidRDefault="00A62E45" w:rsidP="00A62E45">
            <w:pPr>
              <w:widowControl w:val="0"/>
              <w:suppressAutoHyphens/>
              <w:jc w:val="center"/>
              <w:rPr>
                <w:rFonts w:ascii="Times New Roman" w:eastAsia="Calibri" w:hAnsi="Times New Roman" w:cs="Times New Roman"/>
                <w:b/>
                <w:bCs/>
                <w:sz w:val="24"/>
                <w:szCs w:val="24"/>
              </w:rPr>
            </w:pPr>
          </w:p>
          <w:p w:rsidR="00A62E45" w:rsidRPr="00A90DBA" w:rsidRDefault="00A62E45" w:rsidP="00A62E45">
            <w:pPr>
              <w:pStyle w:val="pj"/>
              <w:ind w:firstLine="598"/>
              <w:rPr>
                <w:rStyle w:val="s20"/>
                <w:rFonts w:eastAsia="Calibri"/>
                <w:color w:val="auto"/>
              </w:rPr>
            </w:pPr>
            <w:r w:rsidRPr="00A90DBA">
              <w:rPr>
                <w:rStyle w:val="s20"/>
                <w:rFonts w:eastAsia="Calibri"/>
                <w:color w:val="auto"/>
              </w:rPr>
              <w:lastRenderedPageBreak/>
              <w:t xml:space="preserve">В проекте нового Налогового кодекса исключена действующая норма по отнесению на вычеты вознаграждений по займам, полученным дочерними организациями (ДО) от своей материнской компании, являющейся национальной компанией. </w:t>
            </w:r>
          </w:p>
          <w:p w:rsidR="00A62E45" w:rsidRPr="00A90DBA" w:rsidRDefault="00A62E45" w:rsidP="00A62E45">
            <w:pPr>
              <w:pStyle w:val="pj"/>
              <w:ind w:firstLine="598"/>
              <w:rPr>
                <w:rStyle w:val="s20"/>
                <w:rFonts w:eastAsia="Calibri"/>
                <w:color w:val="auto"/>
              </w:rPr>
            </w:pPr>
            <w:r w:rsidRPr="00A90DBA">
              <w:rPr>
                <w:rStyle w:val="s20"/>
                <w:rFonts w:eastAsia="Calibri"/>
                <w:color w:val="auto"/>
              </w:rPr>
              <w:t xml:space="preserve">Действующую редакцию </w:t>
            </w:r>
            <w:proofErr w:type="gramStart"/>
            <w:r w:rsidRPr="00A90DBA">
              <w:rPr>
                <w:rStyle w:val="s20"/>
                <w:rFonts w:eastAsia="Calibri"/>
                <w:color w:val="auto"/>
              </w:rPr>
              <w:t>Н</w:t>
            </w:r>
            <w:r w:rsidRPr="00A90DBA">
              <w:rPr>
                <w:rStyle w:val="s20"/>
                <w:rFonts w:eastAsia="Calibri"/>
              </w:rPr>
              <w:t xml:space="preserve">К  </w:t>
            </w:r>
            <w:r w:rsidRPr="00A90DBA">
              <w:rPr>
                <w:rStyle w:val="s20"/>
                <w:rFonts w:eastAsia="Calibri"/>
                <w:color w:val="auto"/>
              </w:rPr>
              <w:t>(</w:t>
            </w:r>
            <w:proofErr w:type="gramEnd"/>
            <w:r w:rsidRPr="00A90DBA">
              <w:rPr>
                <w:rStyle w:val="s20"/>
                <w:rFonts w:eastAsia="Calibri"/>
                <w:color w:val="auto"/>
              </w:rPr>
              <w:t>п.4 ст.246 буква «Е») необходимо сохранить в связи со следующим.</w:t>
            </w:r>
          </w:p>
          <w:p w:rsidR="00A62E45" w:rsidRPr="00A90DBA" w:rsidRDefault="00A62E45" w:rsidP="00A62E45">
            <w:pPr>
              <w:pStyle w:val="pj"/>
              <w:ind w:firstLine="598"/>
              <w:rPr>
                <w:rStyle w:val="s20"/>
                <w:rFonts w:eastAsia="Calibri"/>
                <w:color w:val="auto"/>
              </w:rPr>
            </w:pPr>
            <w:r w:rsidRPr="00A90DBA">
              <w:rPr>
                <w:rStyle w:val="s20"/>
                <w:rFonts w:eastAsia="Calibri"/>
                <w:color w:val="auto"/>
              </w:rPr>
              <w:t>Национальны</w:t>
            </w:r>
            <w:r w:rsidRPr="00A90DBA">
              <w:rPr>
                <w:rStyle w:val="s20"/>
                <w:rFonts w:eastAsia="Calibri"/>
              </w:rPr>
              <w:t>е</w:t>
            </w:r>
            <w:r w:rsidRPr="00A90DBA">
              <w:rPr>
                <w:rStyle w:val="s20"/>
                <w:rFonts w:eastAsia="Calibri"/>
                <w:color w:val="auto"/>
              </w:rPr>
              <w:t xml:space="preserve"> компании привлекают целевые долгосрочные займы под низкие проценты, которые в последующем выдают своим ДО. Напрямую ДО не могут привлечь эти займы на таких же условиях. В связи с чем, у ДО возникает большая доля займов, полученных от взаимосвязанной стороны (материнской компании). При этом собственный капитал ДО значительно ниже в соотношении с её обязательствами. В</w:t>
            </w:r>
            <w:r w:rsidRPr="00A90DBA">
              <w:rPr>
                <w:rStyle w:val="s20"/>
                <w:rFonts w:eastAsia="Calibri"/>
              </w:rPr>
              <w:t xml:space="preserve"> НК при расчете суммы вознаграждения, подлежащего у </w:t>
            </w:r>
            <w:proofErr w:type="gramStart"/>
            <w:r w:rsidRPr="00A90DBA">
              <w:rPr>
                <w:rStyle w:val="s20"/>
                <w:rFonts w:eastAsia="Calibri"/>
              </w:rPr>
              <w:t>ДО отнесению</w:t>
            </w:r>
            <w:proofErr w:type="gramEnd"/>
            <w:r w:rsidRPr="00A90DBA">
              <w:rPr>
                <w:rStyle w:val="s20"/>
                <w:rFonts w:eastAsia="Calibri"/>
              </w:rPr>
              <w:t xml:space="preserve"> на вычеты, учитывается отношение её собственного капитала к </w:t>
            </w:r>
            <w:r w:rsidRPr="00A90DBA">
              <w:rPr>
                <w:rStyle w:val="s20"/>
                <w:rFonts w:eastAsia="Calibri"/>
              </w:rPr>
              <w:lastRenderedPageBreak/>
              <w:t>обязательствам. И если сумма собственного капитала низкая, то</w:t>
            </w:r>
            <w:r w:rsidRPr="00A90DBA">
              <w:rPr>
                <w:rStyle w:val="s20"/>
                <w:rFonts w:eastAsia="Calibri"/>
                <w:color w:val="auto"/>
              </w:rPr>
              <w:t xml:space="preserve"> ДО теряют право отнесения на вычеты суммы вознаграждения по займам от материнской компании. В Республике Казахстан банки второго уровня (БВУ) не выдают такие же долгосрочные займы под низкие % ставки, как внешние кредиторы. Но, если ДО получила бы под более высокие % займы в БВУ РК, то вправе была бы отнести на вычет всю сумму вознаграждения по таким займам, что несправедливо. </w:t>
            </w:r>
          </w:p>
          <w:p w:rsidR="00A62E45" w:rsidRPr="00A90DBA" w:rsidRDefault="00A62E45" w:rsidP="00A62E45">
            <w:pPr>
              <w:pStyle w:val="pj"/>
              <w:ind w:firstLine="598"/>
            </w:pPr>
            <w:r w:rsidRPr="00A90DBA">
              <w:t>При этом у материнской компании (</w:t>
            </w:r>
            <w:proofErr w:type="spellStart"/>
            <w:proofErr w:type="gramStart"/>
            <w:r w:rsidRPr="00A90DBA">
              <w:t>нац.компании</w:t>
            </w:r>
            <w:proofErr w:type="spellEnd"/>
            <w:proofErr w:type="gramEnd"/>
            <w:r w:rsidRPr="00A90DBA">
              <w:t xml:space="preserve">) доходы в виде вознаграждений от предоставления займа ДО включены в её налогооблагаемый доход по КПН. Однако, у </w:t>
            </w:r>
            <w:proofErr w:type="gramStart"/>
            <w:r w:rsidRPr="00A90DBA">
              <w:t>ДО расходы</w:t>
            </w:r>
            <w:proofErr w:type="gramEnd"/>
            <w:r w:rsidRPr="00A90DBA">
              <w:t xml:space="preserve"> по этим же вознаграждениям не разрешается относить на вычеты.</w:t>
            </w:r>
          </w:p>
          <w:p w:rsidR="00A62E45" w:rsidRPr="00A90DBA" w:rsidRDefault="00A62E45" w:rsidP="00A62E45">
            <w:pPr>
              <w:pStyle w:val="pj"/>
              <w:ind w:firstLine="598"/>
            </w:pPr>
            <w:r w:rsidRPr="00A90DBA">
              <w:t xml:space="preserve">Следовательно, нарушается баланс налогообложения, когда у одной компании одна и та же сумма включается в доход и облагается КПН, а у другой компании расход на эту же сумму не вычитается. </w:t>
            </w:r>
          </w:p>
          <w:p w:rsidR="00A62E45" w:rsidRPr="00A90DBA" w:rsidRDefault="00A62E45" w:rsidP="00A62E45">
            <w:pPr>
              <w:pStyle w:val="pj"/>
              <w:ind w:firstLine="598"/>
            </w:pPr>
            <w:r w:rsidRPr="00A90DBA">
              <w:lastRenderedPageBreak/>
              <w:t xml:space="preserve">Таким образом, возникает двойное налогообложение одних и тех же сумм вознаграждений. </w:t>
            </w:r>
          </w:p>
          <w:p w:rsidR="00A62E45" w:rsidRPr="00A90DBA" w:rsidRDefault="00A62E45" w:rsidP="00A62E45">
            <w:pPr>
              <w:pStyle w:val="pj"/>
              <w:ind w:firstLine="598"/>
            </w:pPr>
            <w:r w:rsidRPr="00A90DBA">
              <w:t xml:space="preserve">В связи с этим предлагаю сохранить действующую норму НК, разрешающую ДО относить на вычеты вознаграждения по займам, предоставляемым их материнской компанией, являющейся национальной компанией. Установленные в действующем НК жёсткие ограничения не позволят злоупотреблять этой нормой другим налогоплательщикам, не входящим в группу </w:t>
            </w:r>
            <w:proofErr w:type="spellStart"/>
            <w:proofErr w:type="gramStart"/>
            <w:r w:rsidRPr="00A90DBA">
              <w:t>нац.холдинга</w:t>
            </w:r>
            <w:proofErr w:type="spellEnd"/>
            <w:proofErr w:type="gramEnd"/>
            <w:r w:rsidRPr="00A90DBA">
              <w:t>.</w:t>
            </w:r>
          </w:p>
          <w:p w:rsidR="00A62E45" w:rsidRPr="00A90DBA" w:rsidRDefault="00A62E45" w:rsidP="00A62E45">
            <w:pPr>
              <w:pStyle w:val="pj"/>
              <w:ind w:firstLine="598"/>
              <w:rPr>
                <w:rStyle w:val="s20"/>
                <w:rFonts w:eastAsia="Calibri"/>
                <w:color w:val="auto"/>
              </w:rPr>
            </w:pPr>
            <w:r w:rsidRPr="00A90DBA">
              <w:t xml:space="preserve">Потерь бюджета не будет, так как это действующая норма НК. </w:t>
            </w:r>
          </w:p>
        </w:tc>
        <w:tc>
          <w:tcPr>
            <w:tcW w:w="1700" w:type="dxa"/>
          </w:tcPr>
          <w:p w:rsidR="00A62E45" w:rsidRPr="00A90DBA" w:rsidRDefault="00A62E45" w:rsidP="00A62E45">
            <w:pPr>
              <w:widowControl w:val="0"/>
              <w:jc w:val="both"/>
              <w:rPr>
                <w:rFonts w:ascii="Times New Roman" w:eastAsia="Times New Roman" w:hAnsi="Times New Roman" w:cs="Times New Roman"/>
                <w:b/>
                <w:sz w:val="24"/>
                <w:szCs w:val="24"/>
                <w:lang w:eastAsia="ru-RU"/>
              </w:rPr>
            </w:pPr>
          </w:p>
        </w:tc>
      </w:tr>
      <w:tr w:rsidR="00A62E45" w:rsidRPr="00A90DBA" w:rsidTr="00EC5149">
        <w:tc>
          <w:tcPr>
            <w:tcW w:w="709" w:type="dxa"/>
          </w:tcPr>
          <w:p w:rsidR="00A62E45" w:rsidRPr="00A90DBA" w:rsidRDefault="00A62E45" w:rsidP="00A62E45">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A62E45" w:rsidRPr="00A90DBA" w:rsidRDefault="00A62E45" w:rsidP="00A62E45">
            <w:pPr>
              <w:jc w:val="center"/>
              <w:rPr>
                <w:rFonts w:ascii="Times New Roman" w:hAnsi="Times New Roman" w:cs="Times New Roman"/>
                <w:sz w:val="24"/>
                <w:szCs w:val="24"/>
              </w:rPr>
            </w:pPr>
            <w:r w:rsidRPr="00A90DBA">
              <w:rPr>
                <w:rFonts w:ascii="Times New Roman" w:hAnsi="Times New Roman" w:cs="Times New Roman"/>
                <w:sz w:val="24"/>
                <w:szCs w:val="24"/>
              </w:rPr>
              <w:t>новый пункт 14 статья 251 проекта</w:t>
            </w:r>
          </w:p>
        </w:tc>
        <w:tc>
          <w:tcPr>
            <w:tcW w:w="3828" w:type="dxa"/>
          </w:tcPr>
          <w:p w:rsidR="00A62E45" w:rsidRPr="00A90DBA" w:rsidRDefault="00A62E45" w:rsidP="00A62E45">
            <w:pPr>
              <w:ind w:firstLine="595"/>
              <w:contextualSpacing/>
              <w:jc w:val="both"/>
              <w:rPr>
                <w:rFonts w:ascii="Times New Roman" w:eastAsia="Calibri" w:hAnsi="Times New Roman" w:cs="Times New Roman"/>
                <w:b/>
                <w:sz w:val="24"/>
                <w:szCs w:val="24"/>
              </w:rPr>
            </w:pPr>
            <w:r w:rsidRPr="00A90DBA">
              <w:rPr>
                <w:rFonts w:ascii="Times New Roman" w:eastAsia="Calibri" w:hAnsi="Times New Roman" w:cs="Times New Roman"/>
                <w:b/>
                <w:sz w:val="24"/>
                <w:szCs w:val="24"/>
              </w:rPr>
              <w:t>Параграф 2. Отдельные виды вычетов</w:t>
            </w:r>
          </w:p>
          <w:p w:rsidR="00A62E45" w:rsidRPr="00A90DBA" w:rsidRDefault="00A62E45" w:rsidP="00A62E45">
            <w:pPr>
              <w:ind w:firstLine="595"/>
              <w:contextualSpacing/>
              <w:jc w:val="both"/>
              <w:rPr>
                <w:rFonts w:ascii="Times New Roman" w:eastAsia="Calibri" w:hAnsi="Times New Roman" w:cs="Times New Roman"/>
                <w:b/>
                <w:sz w:val="24"/>
                <w:szCs w:val="24"/>
              </w:rPr>
            </w:pPr>
          </w:p>
          <w:p w:rsidR="00A62E45" w:rsidRPr="00A90DBA" w:rsidRDefault="00A62E45" w:rsidP="00A62E45">
            <w:pPr>
              <w:suppressAutoHyphens/>
              <w:ind w:firstLine="595"/>
              <w:contextualSpacing/>
              <w:jc w:val="both"/>
              <w:rPr>
                <w:rFonts w:ascii="Times New Roman" w:eastAsia="Calibri" w:hAnsi="Times New Roman" w:cs="Times New Roman"/>
                <w:b/>
                <w:sz w:val="24"/>
                <w:szCs w:val="24"/>
                <w:lang w:eastAsia="zh-CN"/>
              </w:rPr>
            </w:pPr>
            <w:r w:rsidRPr="00A90DBA">
              <w:rPr>
                <w:rFonts w:ascii="Times New Roman" w:eastAsia="Calibri" w:hAnsi="Times New Roman" w:cs="Times New Roman"/>
                <w:b/>
                <w:sz w:val="24"/>
                <w:szCs w:val="24"/>
                <w:lang w:eastAsia="zh-CN"/>
              </w:rPr>
              <w:t>Статья 251. Вычеты по отдельным видам расходов</w:t>
            </w:r>
          </w:p>
          <w:p w:rsidR="00A62E45" w:rsidRPr="00A90DBA" w:rsidRDefault="00A62E45" w:rsidP="00A62E45">
            <w:pPr>
              <w:ind w:firstLine="595"/>
              <w:jc w:val="both"/>
              <w:rPr>
                <w:rFonts w:ascii="Times New Roman" w:hAnsi="Times New Roman" w:cs="Times New Roman"/>
                <w:sz w:val="24"/>
                <w:szCs w:val="24"/>
              </w:rPr>
            </w:pPr>
            <w:r w:rsidRPr="00A90DBA">
              <w:rPr>
                <w:rFonts w:ascii="Times New Roman" w:hAnsi="Times New Roman" w:cs="Times New Roman"/>
                <w:sz w:val="24"/>
                <w:szCs w:val="24"/>
              </w:rPr>
              <w:t>…</w:t>
            </w:r>
          </w:p>
          <w:p w:rsidR="00A62E45" w:rsidRPr="00A90DBA" w:rsidRDefault="00A62E45" w:rsidP="00A62E45">
            <w:pPr>
              <w:ind w:firstLine="595"/>
              <w:contextualSpacing/>
              <w:jc w:val="both"/>
              <w:rPr>
                <w:rFonts w:ascii="Times New Roman" w:eastAsia="Times New Roman" w:hAnsi="Times New Roman" w:cs="Times New Roman"/>
                <w:sz w:val="24"/>
                <w:szCs w:val="24"/>
              </w:rPr>
            </w:pPr>
            <w:r w:rsidRPr="00A90DBA">
              <w:rPr>
                <w:rFonts w:ascii="Times New Roman" w:eastAsia="Times New Roman" w:hAnsi="Times New Roman" w:cs="Times New Roman"/>
                <w:sz w:val="24"/>
                <w:szCs w:val="24"/>
              </w:rPr>
              <w:t xml:space="preserve">13. Вычету подлежат расходы, понесенные Национальным оператором инфраструктуры в связи с оказанием услуг магистральной железнодорожной сети при перевозке пассажиров железнодорожным транспортом железнодорожному перевозчику, осуществляющему деятельность по перевозке пассажиров, багажа, </w:t>
            </w:r>
            <w:proofErr w:type="spellStart"/>
            <w:r w:rsidRPr="00A90DBA">
              <w:rPr>
                <w:rFonts w:ascii="Times New Roman" w:eastAsia="Times New Roman" w:hAnsi="Times New Roman" w:cs="Times New Roman"/>
                <w:sz w:val="24"/>
                <w:szCs w:val="24"/>
              </w:rPr>
              <w:t>грузобагажа</w:t>
            </w:r>
            <w:proofErr w:type="spellEnd"/>
            <w:r w:rsidRPr="00A90DBA">
              <w:rPr>
                <w:rFonts w:ascii="Times New Roman" w:eastAsia="Times New Roman" w:hAnsi="Times New Roman" w:cs="Times New Roman"/>
                <w:sz w:val="24"/>
                <w:szCs w:val="24"/>
              </w:rPr>
              <w:t xml:space="preserve">, почтовых отправлений, на безвозмездной основе, в том числе с применением временного понижающего коэффициента в размере 0 к тарифу на регулируемые услуги магистральной железнодорожной </w:t>
            </w:r>
            <w:r w:rsidRPr="00A90DBA">
              <w:rPr>
                <w:rFonts w:ascii="Times New Roman" w:eastAsia="Times New Roman" w:hAnsi="Times New Roman" w:cs="Times New Roman"/>
                <w:sz w:val="24"/>
                <w:szCs w:val="24"/>
              </w:rPr>
              <w:lastRenderedPageBreak/>
              <w:t>сети при перевозке пассажиров железнодорожным транспортом в соответствии с законодательством Республики Казахстан.</w:t>
            </w:r>
          </w:p>
          <w:p w:rsidR="00A62E45" w:rsidRPr="00A90DBA" w:rsidRDefault="00A62E45" w:rsidP="00A62E45">
            <w:pPr>
              <w:ind w:firstLine="595"/>
              <w:jc w:val="both"/>
              <w:rPr>
                <w:rFonts w:ascii="Times New Roman" w:hAnsi="Times New Roman" w:cs="Times New Roman"/>
                <w:b/>
                <w:sz w:val="24"/>
                <w:szCs w:val="24"/>
              </w:rPr>
            </w:pPr>
            <w:r w:rsidRPr="00A90DBA">
              <w:rPr>
                <w:rFonts w:ascii="Times New Roman" w:hAnsi="Times New Roman" w:cs="Times New Roman"/>
                <w:b/>
                <w:sz w:val="24"/>
                <w:szCs w:val="24"/>
              </w:rPr>
              <w:t>14. Отсутствует.</w:t>
            </w:r>
          </w:p>
        </w:tc>
        <w:tc>
          <w:tcPr>
            <w:tcW w:w="4111" w:type="dxa"/>
          </w:tcPr>
          <w:p w:rsidR="00A62E45" w:rsidRPr="00A90DBA" w:rsidRDefault="00A62E45" w:rsidP="00A62E45">
            <w:pPr>
              <w:ind w:firstLine="284"/>
              <w:jc w:val="both"/>
              <w:rPr>
                <w:rFonts w:ascii="Times New Roman" w:hAnsi="Times New Roman" w:cs="Times New Roman"/>
                <w:sz w:val="24"/>
                <w:szCs w:val="24"/>
              </w:rPr>
            </w:pPr>
            <w:r w:rsidRPr="00A90DBA">
              <w:rPr>
                <w:rFonts w:ascii="Times New Roman" w:hAnsi="Times New Roman" w:cs="Times New Roman"/>
                <w:sz w:val="24"/>
                <w:szCs w:val="24"/>
              </w:rPr>
              <w:lastRenderedPageBreak/>
              <w:t xml:space="preserve">статью 251 проекта </w:t>
            </w:r>
            <w:r w:rsidRPr="00A90DBA">
              <w:rPr>
                <w:rFonts w:ascii="Times New Roman" w:hAnsi="Times New Roman" w:cs="Times New Roman"/>
                <w:b/>
                <w:sz w:val="24"/>
                <w:szCs w:val="24"/>
              </w:rPr>
              <w:t xml:space="preserve">дополнить пунктом 14 </w:t>
            </w:r>
            <w:r w:rsidRPr="00A90DBA">
              <w:rPr>
                <w:rFonts w:ascii="Times New Roman" w:hAnsi="Times New Roman" w:cs="Times New Roman"/>
                <w:sz w:val="24"/>
                <w:szCs w:val="24"/>
              </w:rPr>
              <w:t>следующего содержания:</w:t>
            </w:r>
          </w:p>
          <w:p w:rsidR="00A62E45" w:rsidRPr="00A90DBA" w:rsidRDefault="00A62E45" w:rsidP="00A62E45">
            <w:pPr>
              <w:ind w:firstLine="284"/>
              <w:jc w:val="both"/>
              <w:rPr>
                <w:rFonts w:ascii="Times New Roman" w:hAnsi="Times New Roman" w:cs="Times New Roman"/>
                <w:b/>
                <w:sz w:val="24"/>
                <w:szCs w:val="24"/>
              </w:rPr>
            </w:pPr>
            <w:r w:rsidRPr="00A90DBA">
              <w:rPr>
                <w:rFonts w:ascii="Times New Roman" w:hAnsi="Times New Roman" w:cs="Times New Roman"/>
                <w:b/>
                <w:sz w:val="24"/>
                <w:szCs w:val="24"/>
              </w:rPr>
              <w:t>«14.</w:t>
            </w:r>
            <w:r w:rsidRPr="00A90DBA">
              <w:rPr>
                <w:rFonts w:ascii="Times New Roman" w:eastAsia="Calibri" w:hAnsi="Times New Roman" w:cs="Times New Roman"/>
                <w:sz w:val="24"/>
                <w:szCs w:val="24"/>
                <w:lang w:eastAsia="zh-CN"/>
              </w:rPr>
              <w:t xml:space="preserve"> </w:t>
            </w:r>
            <w:r w:rsidRPr="00A90DBA">
              <w:rPr>
                <w:rFonts w:ascii="Times New Roman" w:hAnsi="Times New Roman" w:cs="Times New Roman"/>
                <w:b/>
                <w:sz w:val="24"/>
                <w:szCs w:val="24"/>
              </w:rPr>
              <w:t>Вычету подлежат расходы налогоплательщика на приобретение прав на использование запатентованных объектов промышленной собственности, изобретения, в том числе у взаимосвязанных лиц.»;</w:t>
            </w:r>
          </w:p>
        </w:tc>
        <w:tc>
          <w:tcPr>
            <w:tcW w:w="3685" w:type="dxa"/>
          </w:tcPr>
          <w:p w:rsidR="00A62E45" w:rsidRPr="00A90DBA" w:rsidRDefault="00A62E45" w:rsidP="00A62E45">
            <w:pPr>
              <w:jc w:val="center"/>
              <w:rPr>
                <w:rFonts w:ascii="Times New Roman" w:hAnsi="Times New Roman" w:cs="Times New Roman"/>
                <w:b/>
                <w:sz w:val="24"/>
                <w:szCs w:val="24"/>
              </w:rPr>
            </w:pPr>
            <w:r w:rsidRPr="00A90DBA">
              <w:rPr>
                <w:rFonts w:ascii="Times New Roman" w:hAnsi="Times New Roman" w:cs="Times New Roman"/>
                <w:b/>
                <w:sz w:val="24"/>
                <w:szCs w:val="24"/>
              </w:rPr>
              <w:t>депутат</w:t>
            </w:r>
          </w:p>
          <w:p w:rsidR="00A62E45" w:rsidRPr="00A90DBA" w:rsidRDefault="00A62E45" w:rsidP="00A62E45">
            <w:pPr>
              <w:jc w:val="center"/>
              <w:rPr>
                <w:rFonts w:ascii="Times New Roman" w:hAnsi="Times New Roman" w:cs="Times New Roman"/>
                <w:b/>
                <w:sz w:val="24"/>
                <w:szCs w:val="24"/>
              </w:rPr>
            </w:pPr>
            <w:r w:rsidRPr="00A90DBA">
              <w:rPr>
                <w:rFonts w:ascii="Times New Roman" w:hAnsi="Times New Roman" w:cs="Times New Roman"/>
                <w:b/>
                <w:sz w:val="24"/>
                <w:szCs w:val="24"/>
              </w:rPr>
              <w:t xml:space="preserve">А. </w:t>
            </w:r>
            <w:proofErr w:type="spellStart"/>
            <w:r w:rsidRPr="00A90DBA">
              <w:rPr>
                <w:rFonts w:ascii="Times New Roman" w:hAnsi="Times New Roman" w:cs="Times New Roman"/>
                <w:b/>
                <w:sz w:val="24"/>
                <w:szCs w:val="24"/>
              </w:rPr>
              <w:t>Перуашев</w:t>
            </w:r>
            <w:proofErr w:type="spellEnd"/>
          </w:p>
          <w:p w:rsidR="00A62E45" w:rsidRPr="00A90DBA" w:rsidRDefault="00A62E45" w:rsidP="00A62E45">
            <w:pPr>
              <w:ind w:firstLine="403"/>
              <w:jc w:val="both"/>
              <w:rPr>
                <w:rFonts w:ascii="Times New Roman" w:hAnsi="Times New Roman" w:cs="Times New Roman"/>
                <w:sz w:val="24"/>
                <w:szCs w:val="24"/>
              </w:rPr>
            </w:pPr>
          </w:p>
          <w:p w:rsidR="00A62E45" w:rsidRPr="00A90DBA" w:rsidRDefault="00A62E45" w:rsidP="00A62E45">
            <w:pPr>
              <w:ind w:firstLine="403"/>
              <w:jc w:val="both"/>
              <w:rPr>
                <w:rFonts w:ascii="Times New Roman" w:hAnsi="Times New Roman" w:cs="Times New Roman"/>
                <w:sz w:val="24"/>
                <w:szCs w:val="24"/>
              </w:rPr>
            </w:pPr>
            <w:r w:rsidRPr="00A90DBA">
              <w:rPr>
                <w:rFonts w:ascii="Times New Roman" w:hAnsi="Times New Roman" w:cs="Times New Roman"/>
                <w:sz w:val="24"/>
                <w:szCs w:val="24"/>
              </w:rPr>
              <w:t>В целях налогового стимулирования индустриально-инновационного развития экономики.</w:t>
            </w:r>
          </w:p>
        </w:tc>
        <w:tc>
          <w:tcPr>
            <w:tcW w:w="1700" w:type="dxa"/>
          </w:tcPr>
          <w:p w:rsidR="00A62E45" w:rsidRPr="00A90DBA" w:rsidRDefault="00A62E45" w:rsidP="00A62E45">
            <w:pPr>
              <w:widowControl w:val="0"/>
              <w:jc w:val="both"/>
              <w:rPr>
                <w:rFonts w:ascii="Times New Roman" w:eastAsia="Times New Roman" w:hAnsi="Times New Roman" w:cs="Times New Roman"/>
                <w:b/>
                <w:sz w:val="24"/>
                <w:szCs w:val="24"/>
                <w:lang w:eastAsia="ru-RU"/>
              </w:rPr>
            </w:pPr>
          </w:p>
        </w:tc>
      </w:tr>
      <w:tr w:rsidR="00A62E45" w:rsidRPr="00A90DBA" w:rsidTr="00D050DD">
        <w:tc>
          <w:tcPr>
            <w:tcW w:w="709" w:type="dxa"/>
          </w:tcPr>
          <w:p w:rsidR="00A62E45" w:rsidRPr="00A90DBA" w:rsidRDefault="00A62E45" w:rsidP="00A62E45">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A62E45" w:rsidRPr="00A90DBA" w:rsidRDefault="00A62E45" w:rsidP="00A62E45">
            <w:pPr>
              <w:jc w:val="center"/>
              <w:rPr>
                <w:rFonts w:ascii="Times New Roman" w:hAnsi="Times New Roman" w:cs="Times New Roman"/>
                <w:sz w:val="24"/>
                <w:szCs w:val="24"/>
              </w:rPr>
            </w:pPr>
            <w:r w:rsidRPr="00A90DBA">
              <w:rPr>
                <w:rFonts w:ascii="Times New Roman" w:hAnsi="Times New Roman" w:cs="Times New Roman"/>
                <w:sz w:val="24"/>
                <w:szCs w:val="24"/>
              </w:rPr>
              <w:t>подпункт 1) статьи 280 проекта</w:t>
            </w:r>
          </w:p>
        </w:tc>
        <w:tc>
          <w:tcPr>
            <w:tcW w:w="3828" w:type="dxa"/>
            <w:tcBorders>
              <w:top w:val="single" w:sz="6" w:space="0" w:color="000000"/>
              <w:left w:val="single" w:sz="6" w:space="0" w:color="000000"/>
              <w:bottom w:val="single" w:sz="6" w:space="0" w:color="000000"/>
              <w:right w:val="single" w:sz="6" w:space="0" w:color="000000"/>
            </w:tcBorders>
          </w:tcPr>
          <w:p w:rsidR="00A62E45" w:rsidRPr="00A90DBA" w:rsidRDefault="00A62E45" w:rsidP="00A62E45">
            <w:pPr>
              <w:ind w:firstLine="709"/>
              <w:contextualSpacing/>
              <w:jc w:val="both"/>
              <w:rPr>
                <w:rFonts w:ascii="Times New Roman" w:eastAsia="Calibri" w:hAnsi="Times New Roman" w:cs="Times New Roman"/>
                <w:b/>
                <w:bCs/>
                <w:sz w:val="24"/>
                <w:szCs w:val="24"/>
              </w:rPr>
            </w:pPr>
            <w:r w:rsidRPr="00A90DBA">
              <w:rPr>
                <w:rFonts w:ascii="Times New Roman" w:eastAsia="Calibri" w:hAnsi="Times New Roman" w:cs="Times New Roman"/>
                <w:b/>
                <w:bCs/>
                <w:sz w:val="24"/>
                <w:szCs w:val="24"/>
              </w:rPr>
              <w:t>Статья 280. Затраты (расходы), подлежащие исключению из затрат (расходов), учтенных в целях налогообложения</w:t>
            </w:r>
          </w:p>
          <w:p w:rsidR="00A62E45" w:rsidRPr="00A90DBA" w:rsidRDefault="00A62E45" w:rsidP="00A62E45">
            <w:pPr>
              <w:ind w:firstLine="709"/>
              <w:contextualSpacing/>
              <w:jc w:val="both"/>
              <w:rPr>
                <w:rFonts w:ascii="Times New Roman" w:eastAsia="Calibri" w:hAnsi="Times New Roman" w:cs="Times New Roman"/>
                <w:bCs/>
                <w:sz w:val="24"/>
                <w:szCs w:val="24"/>
              </w:rPr>
            </w:pPr>
          </w:p>
          <w:p w:rsidR="00A62E45" w:rsidRPr="00A90DBA" w:rsidRDefault="00A62E45" w:rsidP="00A62E45">
            <w:pPr>
              <w:ind w:firstLine="709"/>
              <w:contextualSpacing/>
              <w:jc w:val="both"/>
              <w:rPr>
                <w:rFonts w:ascii="Times New Roman" w:eastAsia="Calibri" w:hAnsi="Times New Roman" w:cs="Times New Roman"/>
                <w:bCs/>
                <w:sz w:val="24"/>
                <w:szCs w:val="24"/>
              </w:rPr>
            </w:pPr>
            <w:r w:rsidRPr="00A90DBA">
              <w:rPr>
                <w:rFonts w:ascii="Times New Roman" w:eastAsia="Calibri" w:hAnsi="Times New Roman" w:cs="Times New Roman"/>
                <w:bCs/>
                <w:sz w:val="24"/>
                <w:szCs w:val="24"/>
              </w:rPr>
              <w:t>Затраты (расходы) налогоплательщика, учтенные в целях налогообложения в предшествующих отчетному налоговых периодах, подлежат исключению в следующих случаях:</w:t>
            </w:r>
          </w:p>
          <w:p w:rsidR="00A62E45" w:rsidRPr="00A90DBA" w:rsidRDefault="00A62E45" w:rsidP="00A62E45">
            <w:pPr>
              <w:ind w:firstLine="709"/>
              <w:contextualSpacing/>
              <w:jc w:val="both"/>
              <w:rPr>
                <w:rFonts w:ascii="Times New Roman" w:eastAsia="Calibri" w:hAnsi="Times New Roman" w:cs="Times New Roman"/>
                <w:b/>
                <w:bCs/>
                <w:sz w:val="24"/>
                <w:szCs w:val="24"/>
              </w:rPr>
            </w:pPr>
            <w:r w:rsidRPr="00A90DBA">
              <w:rPr>
                <w:rFonts w:ascii="Times New Roman" w:eastAsia="Calibri" w:hAnsi="Times New Roman" w:cs="Times New Roman"/>
                <w:b/>
                <w:bCs/>
                <w:sz w:val="24"/>
                <w:szCs w:val="24"/>
              </w:rPr>
              <w:t xml:space="preserve">1) по операциям, совершенным без фактического выполнения работ, оказания услуг, отгрузки товаров с налогоплательщиком, руководитель и (или) учредитель (участник) которого не причастен к регистрации (перерегистрации) и (или) осуществлению финансово-хозяйственной деятельности такого юридического лица, установленных решением суда, вступившим в законную силу, за исключением операций, по </w:t>
            </w:r>
            <w:r w:rsidRPr="00A90DBA">
              <w:rPr>
                <w:rFonts w:ascii="Times New Roman" w:eastAsia="Calibri" w:hAnsi="Times New Roman" w:cs="Times New Roman"/>
                <w:b/>
                <w:bCs/>
                <w:sz w:val="24"/>
                <w:szCs w:val="24"/>
              </w:rPr>
              <w:lastRenderedPageBreak/>
              <w:t>которым судом установлено фактическое получение товаров, работ, услуг от такого налогоплательщика;</w:t>
            </w:r>
          </w:p>
          <w:p w:rsidR="00A62E45" w:rsidRPr="00A90DBA" w:rsidRDefault="00A62E45" w:rsidP="00A62E45">
            <w:pPr>
              <w:ind w:firstLine="709"/>
              <w:contextualSpacing/>
              <w:jc w:val="both"/>
              <w:rPr>
                <w:rFonts w:ascii="Times New Roman" w:eastAsia="Calibri" w:hAnsi="Times New Roman" w:cs="Times New Roman"/>
                <w:bCs/>
                <w:sz w:val="24"/>
                <w:szCs w:val="24"/>
              </w:rPr>
            </w:pPr>
            <w:r w:rsidRPr="00A90DBA">
              <w:rPr>
                <w:rFonts w:ascii="Times New Roman" w:eastAsia="Calibri" w:hAnsi="Times New Roman" w:cs="Times New Roman"/>
                <w:bCs/>
                <w:sz w:val="24"/>
                <w:szCs w:val="24"/>
              </w:rPr>
              <w:t>2) по операциям с налогоплательщиком, признанным бездействующим в порядке, определенном параграфом 6 главы 7 настоящего Кодекса, со дня вынесения решения о признании его бездействующим;</w:t>
            </w:r>
          </w:p>
          <w:p w:rsidR="00A62E45" w:rsidRPr="00A90DBA" w:rsidRDefault="00A62E45" w:rsidP="00A62E45">
            <w:pPr>
              <w:ind w:firstLine="709"/>
              <w:contextualSpacing/>
              <w:jc w:val="both"/>
              <w:rPr>
                <w:rFonts w:ascii="Times New Roman" w:eastAsia="Calibri" w:hAnsi="Times New Roman" w:cs="Times New Roman"/>
                <w:bCs/>
                <w:sz w:val="24"/>
                <w:szCs w:val="24"/>
              </w:rPr>
            </w:pPr>
            <w:r w:rsidRPr="00A90DBA">
              <w:rPr>
                <w:rFonts w:ascii="Times New Roman" w:eastAsia="Calibri" w:hAnsi="Times New Roman" w:cs="Times New Roman"/>
                <w:bCs/>
                <w:sz w:val="24"/>
                <w:szCs w:val="24"/>
              </w:rPr>
              <w:t xml:space="preserve">3) по сумме, указанной в счет-фактуре и (или) ином документе, выписка которого признана вступившим в законную силу судебным актом или постановлением органа уголовного расследования о прекращении досудебного расследования по </w:t>
            </w:r>
            <w:proofErr w:type="spellStart"/>
            <w:r w:rsidRPr="00A90DBA">
              <w:rPr>
                <w:rFonts w:ascii="Times New Roman" w:eastAsia="Calibri" w:hAnsi="Times New Roman" w:cs="Times New Roman"/>
                <w:bCs/>
                <w:sz w:val="24"/>
                <w:szCs w:val="24"/>
              </w:rPr>
              <w:t>нереабилитирующим</w:t>
            </w:r>
            <w:proofErr w:type="spellEnd"/>
            <w:r w:rsidRPr="00A90DBA">
              <w:rPr>
                <w:rFonts w:ascii="Times New Roman" w:eastAsia="Calibri" w:hAnsi="Times New Roman" w:cs="Times New Roman"/>
                <w:bCs/>
                <w:sz w:val="24"/>
                <w:szCs w:val="24"/>
              </w:rPr>
              <w:t xml:space="preserve"> основаниям, совершенной субъектом частного предпринимательства без фактического выполнения работ, оказания услуг, отгрузки товаров;</w:t>
            </w:r>
          </w:p>
          <w:p w:rsidR="00A62E45" w:rsidRPr="00A90DBA" w:rsidRDefault="00A62E45" w:rsidP="00A62E45">
            <w:pPr>
              <w:ind w:firstLine="709"/>
              <w:contextualSpacing/>
              <w:jc w:val="both"/>
              <w:rPr>
                <w:rFonts w:ascii="Times New Roman" w:eastAsia="Calibri" w:hAnsi="Times New Roman" w:cs="Times New Roman"/>
                <w:bCs/>
                <w:sz w:val="24"/>
                <w:szCs w:val="24"/>
              </w:rPr>
            </w:pPr>
            <w:r w:rsidRPr="00A90DBA">
              <w:rPr>
                <w:rFonts w:ascii="Times New Roman" w:eastAsia="Calibri" w:hAnsi="Times New Roman" w:cs="Times New Roman"/>
                <w:bCs/>
                <w:sz w:val="24"/>
                <w:szCs w:val="24"/>
              </w:rPr>
              <w:t>4) расходы по сделке, признанной недействительной на основании вступившего в законную силу решения суда.</w:t>
            </w:r>
          </w:p>
          <w:p w:rsidR="00A62E45" w:rsidRPr="00A90DBA" w:rsidRDefault="00A62E45" w:rsidP="00A62E45">
            <w:pPr>
              <w:ind w:firstLine="284"/>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A62E45" w:rsidRPr="00A90DBA" w:rsidRDefault="00A62E45" w:rsidP="00A62E45">
            <w:pPr>
              <w:ind w:firstLine="313"/>
              <w:jc w:val="both"/>
              <w:rPr>
                <w:rFonts w:ascii="Times New Roman" w:hAnsi="Times New Roman" w:cs="Times New Roman"/>
                <w:b/>
                <w:sz w:val="24"/>
                <w:szCs w:val="24"/>
              </w:rPr>
            </w:pPr>
            <w:r w:rsidRPr="00A90DBA">
              <w:rPr>
                <w:rFonts w:ascii="Times New Roman" w:hAnsi="Times New Roman" w:cs="Times New Roman"/>
                <w:b/>
                <w:sz w:val="24"/>
                <w:szCs w:val="24"/>
              </w:rPr>
              <w:lastRenderedPageBreak/>
              <w:t>подпункт 1)</w:t>
            </w:r>
            <w:r w:rsidRPr="00A90DBA">
              <w:rPr>
                <w:rFonts w:ascii="Times New Roman" w:hAnsi="Times New Roman" w:cs="Times New Roman"/>
                <w:sz w:val="24"/>
                <w:szCs w:val="24"/>
              </w:rPr>
              <w:t xml:space="preserve"> статьи 280 проекта </w:t>
            </w:r>
            <w:r w:rsidRPr="00A90DBA">
              <w:rPr>
                <w:rFonts w:ascii="Times New Roman" w:hAnsi="Times New Roman" w:cs="Times New Roman"/>
                <w:b/>
                <w:sz w:val="24"/>
                <w:szCs w:val="24"/>
              </w:rPr>
              <w:t>исключить;</w:t>
            </w:r>
          </w:p>
          <w:p w:rsidR="00A62E45" w:rsidRPr="00A90DBA" w:rsidRDefault="00A62E45" w:rsidP="00A62E45">
            <w:pPr>
              <w:ind w:firstLine="284"/>
              <w:jc w:val="both"/>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Pr>
          <w:p w:rsidR="00A62E45" w:rsidRPr="00A90DBA" w:rsidRDefault="00A62E45" w:rsidP="00A62E45">
            <w:pPr>
              <w:ind w:firstLine="284"/>
              <w:jc w:val="center"/>
              <w:rPr>
                <w:rFonts w:ascii="Times New Roman" w:hAnsi="Times New Roman" w:cs="Times New Roman"/>
                <w:b/>
                <w:sz w:val="24"/>
                <w:szCs w:val="24"/>
              </w:rPr>
            </w:pPr>
            <w:r w:rsidRPr="00A90DBA">
              <w:rPr>
                <w:rFonts w:ascii="Times New Roman" w:hAnsi="Times New Roman" w:cs="Times New Roman"/>
                <w:b/>
                <w:sz w:val="24"/>
                <w:szCs w:val="24"/>
              </w:rPr>
              <w:t>депутаты</w:t>
            </w:r>
          </w:p>
          <w:p w:rsidR="00A62E45" w:rsidRPr="00A90DBA" w:rsidRDefault="00A62E45" w:rsidP="00A62E45">
            <w:pPr>
              <w:ind w:firstLine="284"/>
              <w:jc w:val="center"/>
              <w:rPr>
                <w:rFonts w:ascii="Times New Roman" w:hAnsi="Times New Roman" w:cs="Times New Roman"/>
                <w:b/>
                <w:sz w:val="24"/>
                <w:szCs w:val="24"/>
              </w:rPr>
            </w:pPr>
            <w:r w:rsidRPr="00A90DBA">
              <w:rPr>
                <w:rFonts w:ascii="Times New Roman" w:hAnsi="Times New Roman" w:cs="Times New Roman"/>
                <w:b/>
                <w:sz w:val="24"/>
                <w:szCs w:val="24"/>
              </w:rPr>
              <w:t xml:space="preserve">Е. </w:t>
            </w:r>
            <w:proofErr w:type="spellStart"/>
            <w:r w:rsidRPr="00A90DBA">
              <w:rPr>
                <w:rFonts w:ascii="Times New Roman" w:hAnsi="Times New Roman" w:cs="Times New Roman"/>
                <w:b/>
                <w:sz w:val="24"/>
                <w:szCs w:val="24"/>
              </w:rPr>
              <w:t>Сатыбалдин</w:t>
            </w:r>
            <w:proofErr w:type="spellEnd"/>
          </w:p>
          <w:p w:rsidR="00A62E45" w:rsidRPr="00A90DBA" w:rsidRDefault="00A62E45" w:rsidP="00A62E45">
            <w:pPr>
              <w:ind w:firstLine="284"/>
              <w:jc w:val="center"/>
              <w:rPr>
                <w:rFonts w:ascii="Times New Roman" w:hAnsi="Times New Roman" w:cs="Times New Roman"/>
                <w:b/>
                <w:sz w:val="24"/>
                <w:szCs w:val="24"/>
              </w:rPr>
            </w:pPr>
            <w:r w:rsidRPr="00A90DBA">
              <w:rPr>
                <w:rFonts w:ascii="Times New Roman" w:hAnsi="Times New Roman" w:cs="Times New Roman"/>
                <w:b/>
                <w:sz w:val="24"/>
                <w:szCs w:val="24"/>
              </w:rPr>
              <w:t xml:space="preserve">Н. </w:t>
            </w:r>
            <w:proofErr w:type="spellStart"/>
            <w:r w:rsidRPr="00A90DBA">
              <w:rPr>
                <w:rFonts w:ascii="Times New Roman" w:hAnsi="Times New Roman" w:cs="Times New Roman"/>
                <w:b/>
                <w:sz w:val="24"/>
                <w:szCs w:val="24"/>
              </w:rPr>
              <w:t>Сайлаубай</w:t>
            </w:r>
            <w:proofErr w:type="spellEnd"/>
            <w:r w:rsidRPr="00A90DBA">
              <w:rPr>
                <w:rFonts w:ascii="Times New Roman" w:hAnsi="Times New Roman" w:cs="Times New Roman"/>
                <w:b/>
                <w:sz w:val="24"/>
                <w:szCs w:val="24"/>
              </w:rPr>
              <w:t xml:space="preserve"> </w:t>
            </w:r>
          </w:p>
          <w:p w:rsidR="00A62E45" w:rsidRPr="00A90DBA" w:rsidRDefault="00A62E45" w:rsidP="00A62E45">
            <w:pPr>
              <w:ind w:firstLine="284"/>
              <w:jc w:val="center"/>
              <w:rPr>
                <w:rFonts w:ascii="Times New Roman" w:hAnsi="Times New Roman" w:cs="Times New Roman"/>
                <w:b/>
                <w:sz w:val="24"/>
                <w:szCs w:val="24"/>
              </w:rPr>
            </w:pPr>
            <w:r w:rsidRPr="00A90DBA">
              <w:rPr>
                <w:rFonts w:ascii="Times New Roman" w:hAnsi="Times New Roman" w:cs="Times New Roman"/>
                <w:b/>
                <w:sz w:val="24"/>
                <w:szCs w:val="24"/>
              </w:rPr>
              <w:t xml:space="preserve">А. </w:t>
            </w:r>
            <w:proofErr w:type="spellStart"/>
            <w:r w:rsidRPr="00A90DBA">
              <w:rPr>
                <w:rFonts w:ascii="Times New Roman" w:hAnsi="Times New Roman" w:cs="Times New Roman"/>
                <w:b/>
                <w:sz w:val="24"/>
                <w:szCs w:val="24"/>
              </w:rPr>
              <w:t>Рақымжанов</w:t>
            </w:r>
            <w:proofErr w:type="spellEnd"/>
            <w:r w:rsidRPr="00A90DBA">
              <w:rPr>
                <w:rFonts w:ascii="Times New Roman" w:hAnsi="Times New Roman" w:cs="Times New Roman"/>
                <w:b/>
                <w:sz w:val="24"/>
                <w:szCs w:val="24"/>
              </w:rPr>
              <w:t xml:space="preserve"> </w:t>
            </w:r>
          </w:p>
          <w:p w:rsidR="00A62E45" w:rsidRPr="00A90DBA" w:rsidRDefault="00A62E45" w:rsidP="00A62E45">
            <w:pPr>
              <w:ind w:firstLine="284"/>
              <w:jc w:val="center"/>
              <w:rPr>
                <w:rFonts w:ascii="Times New Roman" w:hAnsi="Times New Roman" w:cs="Times New Roman"/>
                <w:b/>
                <w:sz w:val="24"/>
                <w:szCs w:val="24"/>
              </w:rPr>
            </w:pPr>
            <w:r w:rsidRPr="00A90DBA">
              <w:rPr>
                <w:rFonts w:ascii="Times New Roman" w:hAnsi="Times New Roman" w:cs="Times New Roman"/>
                <w:b/>
                <w:sz w:val="24"/>
                <w:szCs w:val="24"/>
              </w:rPr>
              <w:t xml:space="preserve">Н. </w:t>
            </w:r>
            <w:proofErr w:type="spellStart"/>
            <w:r w:rsidRPr="00A90DBA">
              <w:rPr>
                <w:rFonts w:ascii="Times New Roman" w:hAnsi="Times New Roman" w:cs="Times New Roman"/>
                <w:b/>
                <w:sz w:val="24"/>
                <w:szCs w:val="24"/>
              </w:rPr>
              <w:t>Ауесбаев</w:t>
            </w:r>
            <w:proofErr w:type="spellEnd"/>
          </w:p>
          <w:p w:rsidR="00A62E45" w:rsidRPr="00A90DBA" w:rsidRDefault="00A62E45" w:rsidP="00A62E45">
            <w:pPr>
              <w:ind w:firstLine="284"/>
              <w:jc w:val="center"/>
              <w:rPr>
                <w:rFonts w:ascii="Times New Roman" w:hAnsi="Times New Roman" w:cs="Times New Roman"/>
                <w:b/>
                <w:sz w:val="24"/>
                <w:szCs w:val="24"/>
              </w:rPr>
            </w:pPr>
            <w:r w:rsidRPr="00A90DBA">
              <w:rPr>
                <w:rFonts w:ascii="Times New Roman" w:hAnsi="Times New Roman" w:cs="Times New Roman"/>
                <w:b/>
                <w:sz w:val="24"/>
                <w:szCs w:val="24"/>
              </w:rPr>
              <w:t xml:space="preserve">А. </w:t>
            </w:r>
            <w:proofErr w:type="spellStart"/>
            <w:r w:rsidRPr="00A90DBA">
              <w:rPr>
                <w:rFonts w:ascii="Times New Roman" w:hAnsi="Times New Roman" w:cs="Times New Roman"/>
                <w:b/>
                <w:sz w:val="24"/>
                <w:szCs w:val="24"/>
              </w:rPr>
              <w:t>Сағандықова</w:t>
            </w:r>
            <w:proofErr w:type="spellEnd"/>
          </w:p>
          <w:p w:rsidR="00A62E45" w:rsidRPr="00A90DBA" w:rsidRDefault="00A62E45" w:rsidP="00A62E45">
            <w:pPr>
              <w:jc w:val="both"/>
              <w:rPr>
                <w:rFonts w:ascii="Times New Roman" w:hAnsi="Times New Roman" w:cs="Times New Roman"/>
                <w:sz w:val="24"/>
                <w:szCs w:val="24"/>
              </w:rPr>
            </w:pPr>
          </w:p>
          <w:p w:rsidR="00A62E45" w:rsidRPr="00A90DBA" w:rsidRDefault="00A62E45" w:rsidP="00A62E45">
            <w:pPr>
              <w:jc w:val="both"/>
              <w:rPr>
                <w:rFonts w:ascii="Times New Roman" w:hAnsi="Times New Roman" w:cs="Times New Roman"/>
                <w:sz w:val="24"/>
                <w:szCs w:val="24"/>
              </w:rPr>
            </w:pPr>
            <w:r w:rsidRPr="00A90DBA">
              <w:rPr>
                <w:rFonts w:ascii="Times New Roman" w:hAnsi="Times New Roman" w:cs="Times New Roman"/>
                <w:sz w:val="24"/>
                <w:szCs w:val="24"/>
              </w:rPr>
              <w:t>Признание судом регистрации юридического лица недействительной служит самостоятельным основанием исключения из зачета сумм налога на добавленную стоимость, относимого в зачет и исключения из расходов сумм по сделкам с данным контрагентом при исчислении КПН. Необходимо отметить, что</w:t>
            </w:r>
            <w:hyperlink r:id="rId10" w:anchor="sub_id=490200">
              <w:r w:rsidRPr="00A90DBA">
                <w:rPr>
                  <w:rFonts w:ascii="Times New Roman" w:hAnsi="Times New Roman" w:cs="Times New Roman"/>
                  <w:sz w:val="24"/>
                  <w:szCs w:val="24"/>
                </w:rPr>
                <w:t xml:space="preserve"> </w:t>
              </w:r>
            </w:hyperlink>
            <w:hyperlink r:id="rId11" w:anchor="sub_id=490200">
              <w:r w:rsidRPr="00A90DBA">
                <w:rPr>
                  <w:rFonts w:ascii="Times New Roman" w:hAnsi="Times New Roman" w:cs="Times New Roman"/>
                  <w:color w:val="1155CC"/>
                  <w:sz w:val="24"/>
                  <w:szCs w:val="24"/>
                  <w:u w:val="single"/>
                </w:rPr>
                <w:t>статья 49</w:t>
              </w:r>
            </w:hyperlink>
            <w:r w:rsidRPr="00A90DBA">
              <w:rPr>
                <w:rFonts w:ascii="Times New Roman" w:hAnsi="Times New Roman" w:cs="Times New Roman"/>
                <w:sz w:val="24"/>
                <w:szCs w:val="24"/>
              </w:rPr>
              <w:t xml:space="preserve"> Гражданского кодекса, на основании которой ОГД подают иски в суд о признании регистрации юридического лица недействительной, регламентирует основания ликвидации юридического лица. Таким образом, происходит подмена процедуры ликвидации признанием регистрации </w:t>
            </w:r>
            <w:r w:rsidRPr="00A90DBA">
              <w:rPr>
                <w:rFonts w:ascii="Times New Roman" w:hAnsi="Times New Roman" w:cs="Times New Roman"/>
                <w:sz w:val="24"/>
                <w:szCs w:val="24"/>
              </w:rPr>
              <w:lastRenderedPageBreak/>
              <w:t xml:space="preserve">юридического лица недействительной, ввиду отсутствия законодательно регламентированного механизма принудительной ликвидации юр. лица. Это приводит к возможности </w:t>
            </w:r>
            <w:proofErr w:type="gramStart"/>
            <w:r w:rsidRPr="00A90DBA">
              <w:rPr>
                <w:rFonts w:ascii="Times New Roman" w:hAnsi="Times New Roman" w:cs="Times New Roman"/>
                <w:sz w:val="24"/>
                <w:szCs w:val="24"/>
              </w:rPr>
              <w:t>не осуществления</w:t>
            </w:r>
            <w:proofErr w:type="gramEnd"/>
            <w:r w:rsidRPr="00A90DBA">
              <w:rPr>
                <w:rFonts w:ascii="Times New Roman" w:hAnsi="Times New Roman" w:cs="Times New Roman"/>
                <w:sz w:val="24"/>
                <w:szCs w:val="24"/>
              </w:rPr>
              <w:t xml:space="preserve"> процедуры принудительной ликвидации, предусматривающей выявление кредиторов, что влечет за собой невозможность взыскания задолженности по договорам с таким юридическим лицом. Более того, основанием признания регистрации юридического лица недействительной служит лишь заявление директора/учредителя юридического лица о непричастности к осуществлению финансово-хозяйственной деятельности данного юридического лица, необходимого разбирательства в подобных ситуациях не проводится, наличие такого заявления является для налоговых органов и суда абсолютно достаточным основанием признавать регистрацию юридического лица недействительной. Считаем, что признание регистрации </w:t>
            </w:r>
            <w:r w:rsidRPr="00A90DBA">
              <w:rPr>
                <w:rFonts w:ascii="Times New Roman" w:hAnsi="Times New Roman" w:cs="Times New Roman"/>
                <w:sz w:val="24"/>
                <w:szCs w:val="24"/>
              </w:rPr>
              <w:lastRenderedPageBreak/>
              <w:t xml:space="preserve">юридического лица недействительной не может являться самостоятельным основанием признания операций (сделок) с таким контрагентом совершенных без фактического выполнения работ, оказания услуг, отгрузки товаров. </w:t>
            </w:r>
          </w:p>
          <w:p w:rsidR="00A62E45" w:rsidRPr="00A90DBA" w:rsidRDefault="00A62E45" w:rsidP="00A62E45">
            <w:pPr>
              <w:ind w:firstLine="177"/>
              <w:jc w:val="both"/>
              <w:rPr>
                <w:rFonts w:ascii="Times New Roman" w:hAnsi="Times New Roman" w:cs="Times New Roman"/>
                <w:sz w:val="24"/>
                <w:szCs w:val="24"/>
              </w:rPr>
            </w:pPr>
          </w:p>
        </w:tc>
        <w:tc>
          <w:tcPr>
            <w:tcW w:w="1700" w:type="dxa"/>
          </w:tcPr>
          <w:p w:rsidR="00A62E45" w:rsidRPr="00A90DBA" w:rsidRDefault="00A62E45" w:rsidP="00A62E45">
            <w:pPr>
              <w:widowControl w:val="0"/>
              <w:jc w:val="both"/>
              <w:rPr>
                <w:rFonts w:ascii="Times New Roman" w:eastAsia="Times New Roman" w:hAnsi="Times New Roman" w:cs="Times New Roman"/>
                <w:b/>
                <w:sz w:val="24"/>
                <w:szCs w:val="24"/>
                <w:lang w:eastAsia="ru-RU"/>
              </w:rPr>
            </w:pPr>
          </w:p>
        </w:tc>
      </w:tr>
      <w:tr w:rsidR="004822E8" w:rsidRPr="00A90DBA" w:rsidTr="00A6491F">
        <w:tc>
          <w:tcPr>
            <w:tcW w:w="709" w:type="dxa"/>
          </w:tcPr>
          <w:p w:rsidR="004822E8" w:rsidRPr="00A90DBA" w:rsidRDefault="004822E8" w:rsidP="004822E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shd w:val="clear" w:color="auto" w:fill="auto"/>
          </w:tcPr>
          <w:p w:rsidR="004822E8" w:rsidRPr="00A90DBA" w:rsidRDefault="004822E8" w:rsidP="004822E8">
            <w:pPr>
              <w:jc w:val="center"/>
              <w:rPr>
                <w:rFonts w:ascii="Times New Roman" w:hAnsi="Times New Roman" w:cs="Times New Roman"/>
                <w:sz w:val="24"/>
                <w:szCs w:val="24"/>
              </w:rPr>
            </w:pPr>
            <w:r w:rsidRPr="00A90DBA">
              <w:rPr>
                <w:rFonts w:ascii="Times New Roman" w:hAnsi="Times New Roman" w:cs="Times New Roman"/>
                <w:sz w:val="24"/>
                <w:szCs w:val="24"/>
              </w:rPr>
              <w:t>подпункты 3) и 4) статьи 280 проекта</w:t>
            </w:r>
          </w:p>
        </w:tc>
        <w:tc>
          <w:tcPr>
            <w:tcW w:w="3828" w:type="dxa"/>
            <w:shd w:val="clear" w:color="auto" w:fill="auto"/>
          </w:tcPr>
          <w:p w:rsidR="004822E8" w:rsidRPr="00A90DBA" w:rsidRDefault="004822E8" w:rsidP="004822E8">
            <w:pPr>
              <w:ind w:firstLine="587"/>
              <w:contextualSpacing/>
              <w:jc w:val="both"/>
              <w:rPr>
                <w:rFonts w:ascii="Times New Roman" w:hAnsi="Times New Roman" w:cs="Times New Roman"/>
                <w:b/>
                <w:bCs/>
                <w:sz w:val="24"/>
                <w:szCs w:val="24"/>
              </w:rPr>
            </w:pPr>
            <w:r w:rsidRPr="00A90DBA">
              <w:rPr>
                <w:rFonts w:ascii="Times New Roman" w:hAnsi="Times New Roman" w:cs="Times New Roman"/>
                <w:b/>
                <w:bCs/>
                <w:sz w:val="24"/>
                <w:szCs w:val="24"/>
              </w:rPr>
              <w:t>Статья 280. Затраты (расходы), подлежащие исключению из затрат (расходов), учтенных в целях налогообложения</w:t>
            </w:r>
          </w:p>
          <w:p w:rsidR="004822E8" w:rsidRPr="00A90DBA" w:rsidRDefault="004822E8" w:rsidP="004822E8">
            <w:pPr>
              <w:ind w:firstLine="587"/>
              <w:contextualSpacing/>
              <w:jc w:val="both"/>
              <w:rPr>
                <w:rFonts w:ascii="Times New Roman" w:hAnsi="Times New Roman" w:cs="Times New Roman"/>
                <w:bCs/>
                <w:sz w:val="24"/>
                <w:szCs w:val="24"/>
              </w:rPr>
            </w:pPr>
          </w:p>
          <w:p w:rsidR="004822E8" w:rsidRPr="00A90DBA" w:rsidRDefault="004822E8" w:rsidP="004822E8">
            <w:pPr>
              <w:ind w:firstLine="587"/>
              <w:contextualSpacing/>
              <w:jc w:val="both"/>
              <w:rPr>
                <w:rFonts w:ascii="Times New Roman" w:hAnsi="Times New Roman" w:cs="Times New Roman"/>
                <w:bCs/>
                <w:sz w:val="24"/>
                <w:szCs w:val="24"/>
              </w:rPr>
            </w:pPr>
            <w:r w:rsidRPr="00A90DBA">
              <w:rPr>
                <w:rFonts w:ascii="Times New Roman" w:hAnsi="Times New Roman" w:cs="Times New Roman"/>
                <w:bCs/>
                <w:sz w:val="24"/>
                <w:szCs w:val="24"/>
              </w:rPr>
              <w:t>Затраты (расходы) налогоплательщика, учтенные в целях налогообложения в предшествующих отчетному налоговых периодах, подлежат исключению в следующих случаях:</w:t>
            </w:r>
          </w:p>
          <w:p w:rsidR="004822E8" w:rsidRPr="00A90DBA" w:rsidRDefault="004822E8" w:rsidP="004822E8">
            <w:pPr>
              <w:ind w:firstLine="587"/>
              <w:contextualSpacing/>
              <w:jc w:val="both"/>
              <w:rPr>
                <w:rFonts w:ascii="Times New Roman" w:hAnsi="Times New Roman" w:cs="Times New Roman"/>
                <w:bCs/>
                <w:sz w:val="24"/>
                <w:szCs w:val="24"/>
              </w:rPr>
            </w:pPr>
            <w:r w:rsidRPr="00A90DBA">
              <w:rPr>
                <w:rFonts w:ascii="Times New Roman" w:hAnsi="Times New Roman" w:cs="Times New Roman"/>
                <w:bCs/>
                <w:sz w:val="24"/>
                <w:szCs w:val="24"/>
              </w:rPr>
              <w:t>…</w:t>
            </w:r>
          </w:p>
          <w:p w:rsidR="004822E8" w:rsidRPr="00A90DBA" w:rsidRDefault="004822E8" w:rsidP="004822E8">
            <w:pPr>
              <w:ind w:firstLine="587"/>
              <w:contextualSpacing/>
              <w:jc w:val="both"/>
              <w:rPr>
                <w:rFonts w:ascii="Times New Roman" w:hAnsi="Times New Roman" w:cs="Times New Roman"/>
                <w:bCs/>
                <w:sz w:val="24"/>
                <w:szCs w:val="24"/>
              </w:rPr>
            </w:pPr>
            <w:r w:rsidRPr="00A90DBA">
              <w:rPr>
                <w:rFonts w:ascii="Times New Roman" w:hAnsi="Times New Roman" w:cs="Times New Roman"/>
                <w:bCs/>
                <w:sz w:val="24"/>
                <w:szCs w:val="24"/>
              </w:rPr>
              <w:t xml:space="preserve">3) по сумме, указанной в счет-фактуре </w:t>
            </w:r>
            <w:r w:rsidRPr="00A90DBA">
              <w:rPr>
                <w:rFonts w:ascii="Times New Roman" w:hAnsi="Times New Roman" w:cs="Times New Roman"/>
                <w:b/>
                <w:bCs/>
                <w:sz w:val="24"/>
                <w:szCs w:val="24"/>
              </w:rPr>
              <w:t>и (или) ином документе</w:t>
            </w:r>
            <w:r w:rsidRPr="00A90DBA">
              <w:rPr>
                <w:rFonts w:ascii="Times New Roman" w:hAnsi="Times New Roman" w:cs="Times New Roman"/>
                <w:bCs/>
                <w:sz w:val="24"/>
                <w:szCs w:val="24"/>
              </w:rPr>
              <w:t xml:space="preserve">, выписка которого признана вступившим в законную силу судебным актом или постановлением органа уголовного расследования о прекращении досудебного расследования по </w:t>
            </w:r>
            <w:proofErr w:type="spellStart"/>
            <w:r w:rsidRPr="00A90DBA">
              <w:rPr>
                <w:rFonts w:ascii="Times New Roman" w:hAnsi="Times New Roman" w:cs="Times New Roman"/>
                <w:bCs/>
                <w:sz w:val="24"/>
                <w:szCs w:val="24"/>
              </w:rPr>
              <w:t>нереабилитирующим</w:t>
            </w:r>
            <w:proofErr w:type="spellEnd"/>
            <w:r w:rsidRPr="00A90DBA">
              <w:rPr>
                <w:rFonts w:ascii="Times New Roman" w:hAnsi="Times New Roman" w:cs="Times New Roman"/>
                <w:bCs/>
                <w:sz w:val="24"/>
                <w:szCs w:val="24"/>
              </w:rPr>
              <w:t xml:space="preserve"> основаниям, совершенной субъектом частного </w:t>
            </w:r>
            <w:r w:rsidRPr="00A90DBA">
              <w:rPr>
                <w:rFonts w:ascii="Times New Roman" w:hAnsi="Times New Roman" w:cs="Times New Roman"/>
                <w:bCs/>
                <w:sz w:val="24"/>
                <w:szCs w:val="24"/>
              </w:rPr>
              <w:lastRenderedPageBreak/>
              <w:t>предпринимательства без фактического выполнения работ, оказания услуг, отгрузки товаров;</w:t>
            </w:r>
          </w:p>
          <w:p w:rsidR="004822E8" w:rsidRPr="00A90DBA" w:rsidRDefault="004822E8" w:rsidP="004822E8">
            <w:pPr>
              <w:ind w:firstLine="587"/>
              <w:contextualSpacing/>
              <w:jc w:val="both"/>
              <w:rPr>
                <w:rFonts w:ascii="Times New Roman" w:hAnsi="Times New Roman" w:cs="Times New Roman"/>
                <w:b/>
                <w:bCs/>
                <w:sz w:val="24"/>
                <w:szCs w:val="24"/>
              </w:rPr>
            </w:pPr>
            <w:r w:rsidRPr="00A90DBA">
              <w:rPr>
                <w:rFonts w:ascii="Times New Roman" w:hAnsi="Times New Roman" w:cs="Times New Roman"/>
                <w:b/>
                <w:bCs/>
                <w:sz w:val="24"/>
                <w:szCs w:val="24"/>
              </w:rPr>
              <w:t>4) расходы по сделке, признанной недействительной на основании вступившего в законную силу решения суда.</w:t>
            </w:r>
          </w:p>
          <w:p w:rsidR="004822E8" w:rsidRPr="00A90DBA" w:rsidRDefault="004822E8" w:rsidP="004822E8">
            <w:pPr>
              <w:ind w:firstLine="284"/>
              <w:rPr>
                <w:rFonts w:ascii="Times New Roman" w:hAnsi="Times New Roman" w:cs="Times New Roman"/>
                <w:b/>
                <w:bCs/>
                <w:sz w:val="24"/>
                <w:szCs w:val="24"/>
              </w:rPr>
            </w:pPr>
          </w:p>
        </w:tc>
        <w:tc>
          <w:tcPr>
            <w:tcW w:w="4111" w:type="dxa"/>
            <w:shd w:val="clear" w:color="auto" w:fill="auto"/>
          </w:tcPr>
          <w:p w:rsidR="004822E8" w:rsidRPr="00A90DBA" w:rsidRDefault="004822E8" w:rsidP="004822E8">
            <w:pPr>
              <w:jc w:val="both"/>
              <w:rPr>
                <w:rFonts w:ascii="Times New Roman" w:hAnsi="Times New Roman" w:cs="Times New Roman"/>
                <w:bCs/>
                <w:sz w:val="24"/>
                <w:szCs w:val="24"/>
              </w:rPr>
            </w:pPr>
          </w:p>
          <w:p w:rsidR="004822E8" w:rsidRPr="00A90DBA" w:rsidRDefault="004822E8" w:rsidP="004822E8">
            <w:pPr>
              <w:ind w:firstLine="284"/>
              <w:jc w:val="both"/>
              <w:rPr>
                <w:rFonts w:ascii="Times New Roman" w:hAnsi="Times New Roman" w:cs="Times New Roman"/>
                <w:bCs/>
                <w:sz w:val="24"/>
                <w:szCs w:val="24"/>
              </w:rPr>
            </w:pPr>
          </w:p>
          <w:p w:rsidR="004822E8" w:rsidRPr="00A90DBA" w:rsidRDefault="004822E8" w:rsidP="004822E8">
            <w:pPr>
              <w:ind w:firstLine="284"/>
              <w:jc w:val="both"/>
              <w:rPr>
                <w:rFonts w:ascii="Times New Roman" w:hAnsi="Times New Roman" w:cs="Times New Roman"/>
                <w:bCs/>
                <w:sz w:val="24"/>
                <w:szCs w:val="24"/>
              </w:rPr>
            </w:pPr>
          </w:p>
          <w:p w:rsidR="004822E8" w:rsidRPr="00A90DBA" w:rsidRDefault="004822E8" w:rsidP="004822E8">
            <w:pPr>
              <w:ind w:firstLine="284"/>
              <w:jc w:val="both"/>
              <w:rPr>
                <w:rFonts w:ascii="Times New Roman" w:hAnsi="Times New Roman" w:cs="Times New Roman"/>
                <w:bCs/>
                <w:sz w:val="24"/>
                <w:szCs w:val="24"/>
              </w:rPr>
            </w:pPr>
          </w:p>
          <w:p w:rsidR="004822E8" w:rsidRPr="00A90DBA" w:rsidRDefault="004822E8" w:rsidP="004822E8">
            <w:pPr>
              <w:ind w:firstLine="284"/>
              <w:jc w:val="both"/>
              <w:rPr>
                <w:rFonts w:ascii="Times New Roman" w:hAnsi="Times New Roman" w:cs="Times New Roman"/>
                <w:bCs/>
                <w:sz w:val="24"/>
                <w:szCs w:val="24"/>
              </w:rPr>
            </w:pPr>
          </w:p>
          <w:p w:rsidR="004822E8" w:rsidRPr="00A90DBA" w:rsidRDefault="004822E8" w:rsidP="004822E8">
            <w:pPr>
              <w:ind w:firstLine="284"/>
              <w:jc w:val="both"/>
              <w:rPr>
                <w:rFonts w:ascii="Times New Roman" w:hAnsi="Times New Roman" w:cs="Times New Roman"/>
                <w:bCs/>
                <w:sz w:val="24"/>
                <w:szCs w:val="24"/>
              </w:rPr>
            </w:pPr>
          </w:p>
          <w:p w:rsidR="004822E8" w:rsidRPr="00A90DBA" w:rsidRDefault="004822E8" w:rsidP="004822E8">
            <w:pPr>
              <w:ind w:firstLine="284"/>
              <w:jc w:val="both"/>
              <w:rPr>
                <w:rFonts w:ascii="Times New Roman" w:hAnsi="Times New Roman" w:cs="Times New Roman"/>
                <w:bCs/>
                <w:sz w:val="24"/>
                <w:szCs w:val="24"/>
              </w:rPr>
            </w:pPr>
          </w:p>
          <w:p w:rsidR="004822E8" w:rsidRPr="00A90DBA" w:rsidRDefault="004822E8" w:rsidP="004822E8">
            <w:pPr>
              <w:ind w:firstLine="284"/>
              <w:jc w:val="both"/>
              <w:rPr>
                <w:rFonts w:ascii="Times New Roman" w:hAnsi="Times New Roman" w:cs="Times New Roman"/>
                <w:bCs/>
                <w:sz w:val="24"/>
                <w:szCs w:val="24"/>
              </w:rPr>
            </w:pPr>
          </w:p>
          <w:p w:rsidR="004822E8" w:rsidRPr="00A90DBA" w:rsidRDefault="004822E8" w:rsidP="004822E8">
            <w:pPr>
              <w:jc w:val="both"/>
              <w:rPr>
                <w:rFonts w:ascii="Times New Roman" w:hAnsi="Times New Roman" w:cs="Times New Roman"/>
                <w:bCs/>
                <w:sz w:val="24"/>
                <w:szCs w:val="24"/>
              </w:rPr>
            </w:pPr>
          </w:p>
          <w:p w:rsidR="004822E8" w:rsidRPr="00A90DBA" w:rsidRDefault="004822E8" w:rsidP="004822E8">
            <w:pPr>
              <w:ind w:firstLine="284"/>
              <w:jc w:val="both"/>
              <w:rPr>
                <w:rFonts w:ascii="Times New Roman" w:hAnsi="Times New Roman" w:cs="Times New Roman"/>
                <w:bCs/>
                <w:sz w:val="24"/>
                <w:szCs w:val="24"/>
              </w:rPr>
            </w:pPr>
          </w:p>
          <w:p w:rsidR="004822E8" w:rsidRPr="00A90DBA" w:rsidRDefault="004822E8" w:rsidP="004822E8">
            <w:pPr>
              <w:ind w:firstLine="459"/>
              <w:jc w:val="both"/>
              <w:rPr>
                <w:rFonts w:ascii="Times New Roman" w:hAnsi="Times New Roman" w:cs="Times New Roman"/>
                <w:bCs/>
                <w:sz w:val="24"/>
                <w:szCs w:val="24"/>
              </w:rPr>
            </w:pPr>
            <w:r w:rsidRPr="00A90DBA">
              <w:rPr>
                <w:rFonts w:ascii="Times New Roman" w:hAnsi="Times New Roman" w:cs="Times New Roman"/>
                <w:b/>
                <w:bCs/>
                <w:sz w:val="24"/>
                <w:szCs w:val="24"/>
              </w:rPr>
              <w:t xml:space="preserve">подпункты 3) и 4) </w:t>
            </w:r>
            <w:r w:rsidRPr="00A90DBA">
              <w:rPr>
                <w:rFonts w:ascii="Times New Roman" w:hAnsi="Times New Roman" w:cs="Times New Roman"/>
                <w:bCs/>
                <w:sz w:val="24"/>
                <w:szCs w:val="24"/>
              </w:rPr>
              <w:t>статьи 280 проекта изложить в следующей редакции:</w:t>
            </w:r>
          </w:p>
          <w:p w:rsidR="004822E8" w:rsidRPr="00A90DBA" w:rsidRDefault="004822E8" w:rsidP="004822E8">
            <w:pPr>
              <w:ind w:firstLine="459"/>
              <w:jc w:val="both"/>
              <w:rPr>
                <w:rFonts w:ascii="Times New Roman" w:hAnsi="Times New Roman" w:cs="Times New Roman"/>
                <w:b/>
                <w:bCs/>
                <w:sz w:val="24"/>
                <w:szCs w:val="24"/>
              </w:rPr>
            </w:pPr>
          </w:p>
          <w:p w:rsidR="004822E8" w:rsidRPr="00A90DBA" w:rsidRDefault="004822E8" w:rsidP="004822E8">
            <w:pPr>
              <w:ind w:firstLine="459"/>
              <w:jc w:val="both"/>
              <w:rPr>
                <w:rFonts w:ascii="Times New Roman" w:hAnsi="Times New Roman" w:cs="Times New Roman"/>
                <w:bCs/>
                <w:sz w:val="24"/>
                <w:szCs w:val="24"/>
              </w:rPr>
            </w:pPr>
            <w:r w:rsidRPr="00A90DBA">
              <w:rPr>
                <w:rFonts w:ascii="Times New Roman" w:hAnsi="Times New Roman" w:cs="Times New Roman"/>
                <w:bCs/>
                <w:sz w:val="24"/>
                <w:szCs w:val="24"/>
              </w:rPr>
              <w:t xml:space="preserve">3) по сумме, указанной в счет-фактуре, выписка которого признана вступившим в законную силу судебным актом или постановлением органа уголовного расследования о прекращении досудебного расследования по </w:t>
            </w:r>
            <w:proofErr w:type="spellStart"/>
            <w:r w:rsidRPr="00A90DBA">
              <w:rPr>
                <w:rFonts w:ascii="Times New Roman" w:hAnsi="Times New Roman" w:cs="Times New Roman"/>
                <w:bCs/>
                <w:sz w:val="24"/>
                <w:szCs w:val="24"/>
              </w:rPr>
              <w:t>нереабилитирующим</w:t>
            </w:r>
            <w:proofErr w:type="spellEnd"/>
            <w:r w:rsidRPr="00A90DBA">
              <w:rPr>
                <w:rFonts w:ascii="Times New Roman" w:hAnsi="Times New Roman" w:cs="Times New Roman"/>
                <w:bCs/>
                <w:sz w:val="24"/>
                <w:szCs w:val="24"/>
              </w:rPr>
              <w:t xml:space="preserve"> основаниям, совершенной субъектом частного предпринимательства без </w:t>
            </w:r>
            <w:r w:rsidRPr="00A90DBA">
              <w:rPr>
                <w:rFonts w:ascii="Times New Roman" w:hAnsi="Times New Roman" w:cs="Times New Roman"/>
                <w:bCs/>
                <w:sz w:val="24"/>
                <w:szCs w:val="24"/>
              </w:rPr>
              <w:lastRenderedPageBreak/>
              <w:t>фактического выполнения работ, оказания услуг, отгрузки товаров;</w:t>
            </w:r>
          </w:p>
          <w:p w:rsidR="004822E8" w:rsidRPr="00A90DBA" w:rsidRDefault="004822E8" w:rsidP="004822E8">
            <w:pPr>
              <w:ind w:firstLine="459"/>
              <w:jc w:val="both"/>
              <w:rPr>
                <w:rFonts w:ascii="Times New Roman" w:hAnsi="Times New Roman" w:cs="Times New Roman"/>
                <w:b/>
                <w:bCs/>
                <w:sz w:val="24"/>
                <w:szCs w:val="24"/>
              </w:rPr>
            </w:pPr>
          </w:p>
          <w:p w:rsidR="004822E8" w:rsidRPr="00A90DBA" w:rsidRDefault="004822E8" w:rsidP="004822E8">
            <w:pPr>
              <w:ind w:firstLine="459"/>
              <w:jc w:val="both"/>
              <w:rPr>
                <w:rFonts w:ascii="Times New Roman" w:hAnsi="Times New Roman" w:cs="Times New Roman"/>
                <w:b/>
                <w:bCs/>
                <w:sz w:val="24"/>
                <w:szCs w:val="24"/>
              </w:rPr>
            </w:pPr>
          </w:p>
          <w:p w:rsidR="004822E8" w:rsidRPr="00A90DBA" w:rsidRDefault="004822E8" w:rsidP="004822E8">
            <w:pPr>
              <w:jc w:val="both"/>
              <w:rPr>
                <w:rFonts w:ascii="Times New Roman" w:hAnsi="Times New Roman" w:cs="Times New Roman"/>
                <w:b/>
                <w:bCs/>
                <w:sz w:val="24"/>
                <w:szCs w:val="24"/>
              </w:rPr>
            </w:pPr>
          </w:p>
          <w:p w:rsidR="004822E8" w:rsidRPr="00A90DBA" w:rsidRDefault="004822E8" w:rsidP="004822E8">
            <w:pPr>
              <w:ind w:firstLine="459"/>
              <w:jc w:val="both"/>
              <w:rPr>
                <w:rFonts w:ascii="Times New Roman" w:hAnsi="Times New Roman" w:cs="Times New Roman"/>
                <w:b/>
                <w:bCs/>
                <w:sz w:val="24"/>
                <w:szCs w:val="24"/>
              </w:rPr>
            </w:pPr>
          </w:p>
          <w:p w:rsidR="004822E8" w:rsidRPr="00A90DBA" w:rsidRDefault="004822E8" w:rsidP="004822E8">
            <w:pPr>
              <w:ind w:firstLine="459"/>
              <w:jc w:val="both"/>
              <w:rPr>
                <w:rFonts w:ascii="Times New Roman" w:hAnsi="Times New Roman" w:cs="Times New Roman"/>
                <w:b/>
                <w:bCs/>
                <w:sz w:val="24"/>
                <w:szCs w:val="24"/>
              </w:rPr>
            </w:pPr>
            <w:r w:rsidRPr="00A90DBA">
              <w:rPr>
                <w:rFonts w:ascii="Times New Roman" w:hAnsi="Times New Roman" w:cs="Times New Roman"/>
                <w:b/>
                <w:bCs/>
                <w:sz w:val="24"/>
                <w:szCs w:val="24"/>
              </w:rPr>
              <w:t>4) расходы по операциям, совершенным без фактической реализации товаров, выполнению работ и оказанию услуг, установленных решением суда, вступившим в законную силу, по жалобе на решение налогового органа о признании выписки счета-фактуры без фактической реализации товаров, выполнению работ и оказанию услуг.»;</w:t>
            </w:r>
          </w:p>
        </w:tc>
        <w:tc>
          <w:tcPr>
            <w:tcW w:w="3685" w:type="dxa"/>
            <w:shd w:val="clear" w:color="auto" w:fill="auto"/>
          </w:tcPr>
          <w:p w:rsidR="004822E8" w:rsidRPr="00A90DBA" w:rsidRDefault="004822E8" w:rsidP="004822E8">
            <w:pPr>
              <w:ind w:firstLine="284"/>
              <w:jc w:val="center"/>
              <w:rPr>
                <w:rFonts w:ascii="Times New Roman" w:hAnsi="Times New Roman" w:cs="Times New Roman"/>
                <w:b/>
                <w:sz w:val="24"/>
                <w:szCs w:val="24"/>
              </w:rPr>
            </w:pPr>
            <w:r w:rsidRPr="00A90DBA">
              <w:rPr>
                <w:rFonts w:ascii="Times New Roman" w:hAnsi="Times New Roman" w:cs="Times New Roman"/>
                <w:b/>
                <w:sz w:val="24"/>
                <w:szCs w:val="24"/>
              </w:rPr>
              <w:lastRenderedPageBreak/>
              <w:t>депутат</w:t>
            </w:r>
          </w:p>
          <w:p w:rsidR="004822E8" w:rsidRPr="00A90DBA" w:rsidRDefault="004822E8" w:rsidP="004822E8">
            <w:pPr>
              <w:ind w:firstLine="284"/>
              <w:jc w:val="center"/>
              <w:rPr>
                <w:rFonts w:ascii="Times New Roman" w:hAnsi="Times New Roman" w:cs="Times New Roman"/>
                <w:b/>
                <w:sz w:val="24"/>
                <w:szCs w:val="24"/>
              </w:rPr>
            </w:pPr>
            <w:r w:rsidRPr="00A90DBA">
              <w:rPr>
                <w:rFonts w:ascii="Times New Roman" w:hAnsi="Times New Roman" w:cs="Times New Roman"/>
                <w:b/>
                <w:sz w:val="24"/>
                <w:szCs w:val="24"/>
              </w:rPr>
              <w:t xml:space="preserve">А. </w:t>
            </w:r>
            <w:proofErr w:type="spellStart"/>
            <w:r w:rsidRPr="00A90DBA">
              <w:rPr>
                <w:rFonts w:ascii="Times New Roman" w:hAnsi="Times New Roman" w:cs="Times New Roman"/>
                <w:b/>
                <w:sz w:val="24"/>
                <w:szCs w:val="24"/>
              </w:rPr>
              <w:t>Перуашев</w:t>
            </w:r>
            <w:proofErr w:type="spellEnd"/>
          </w:p>
          <w:p w:rsidR="004822E8" w:rsidRPr="00A90DBA" w:rsidRDefault="004822E8" w:rsidP="004822E8">
            <w:pPr>
              <w:ind w:firstLine="284"/>
              <w:rPr>
                <w:rFonts w:ascii="Times New Roman" w:hAnsi="Times New Roman" w:cs="Times New Roman"/>
                <w:sz w:val="24"/>
                <w:szCs w:val="24"/>
              </w:rPr>
            </w:pPr>
          </w:p>
          <w:p w:rsidR="004822E8" w:rsidRPr="00A90DBA" w:rsidRDefault="004822E8" w:rsidP="004822E8">
            <w:pPr>
              <w:ind w:firstLine="284"/>
              <w:jc w:val="both"/>
              <w:rPr>
                <w:rFonts w:ascii="Times New Roman" w:hAnsi="Times New Roman" w:cs="Times New Roman"/>
                <w:sz w:val="24"/>
                <w:szCs w:val="24"/>
              </w:rPr>
            </w:pPr>
            <w:r w:rsidRPr="00A90DBA">
              <w:rPr>
                <w:rFonts w:ascii="Times New Roman" w:hAnsi="Times New Roman" w:cs="Times New Roman"/>
                <w:b/>
                <w:sz w:val="24"/>
                <w:szCs w:val="24"/>
              </w:rPr>
              <w:t>Редакция подпункта 3) статьи 280 проекта</w:t>
            </w:r>
            <w:r w:rsidRPr="00A90DBA">
              <w:rPr>
                <w:rFonts w:ascii="Times New Roman" w:hAnsi="Times New Roman" w:cs="Times New Roman"/>
                <w:sz w:val="24"/>
                <w:szCs w:val="24"/>
              </w:rPr>
              <w:t xml:space="preserve"> имеет неоднозначный и широкий смысл, так как в нем кроме счета-фактуры упоминаются «иные документы», по сумме, указанной в этих иных документах, налоговый орган вправе производить исключение из затрат, т.е. доначислять с этих сумм КПН.</w:t>
            </w:r>
          </w:p>
          <w:p w:rsidR="004822E8" w:rsidRPr="00A90DBA" w:rsidRDefault="004822E8" w:rsidP="004822E8">
            <w:pPr>
              <w:ind w:firstLine="284"/>
              <w:jc w:val="both"/>
              <w:rPr>
                <w:rFonts w:ascii="Times New Roman" w:hAnsi="Times New Roman" w:cs="Times New Roman"/>
                <w:sz w:val="24"/>
                <w:szCs w:val="24"/>
              </w:rPr>
            </w:pPr>
            <w:r w:rsidRPr="00A90DBA">
              <w:rPr>
                <w:rFonts w:ascii="Times New Roman" w:hAnsi="Times New Roman" w:cs="Times New Roman"/>
                <w:sz w:val="24"/>
                <w:szCs w:val="24"/>
              </w:rPr>
              <w:t>Поэтому такая редакция недопустима и неопределенные понятия «и (или) ином документе» необходимо исключить.</w:t>
            </w:r>
          </w:p>
          <w:p w:rsidR="004822E8" w:rsidRPr="00A90DBA" w:rsidRDefault="004822E8" w:rsidP="004822E8">
            <w:pPr>
              <w:ind w:firstLine="284"/>
              <w:jc w:val="both"/>
              <w:rPr>
                <w:rFonts w:ascii="Times New Roman" w:hAnsi="Times New Roman" w:cs="Times New Roman"/>
                <w:sz w:val="24"/>
                <w:szCs w:val="24"/>
              </w:rPr>
            </w:pPr>
            <w:r w:rsidRPr="00A90DBA">
              <w:rPr>
                <w:rFonts w:ascii="Times New Roman" w:hAnsi="Times New Roman" w:cs="Times New Roman"/>
                <w:sz w:val="24"/>
                <w:szCs w:val="24"/>
              </w:rPr>
              <w:t xml:space="preserve">Кроме того, в данном случае речь идет о совершении действий по выписке счета-фактуры без фактического выполнения работ, оказания услуг, отгрузки товаров, </w:t>
            </w:r>
            <w:r w:rsidRPr="00A90DBA">
              <w:rPr>
                <w:rFonts w:ascii="Times New Roman" w:hAnsi="Times New Roman" w:cs="Times New Roman"/>
                <w:sz w:val="24"/>
                <w:szCs w:val="24"/>
              </w:rPr>
              <w:lastRenderedPageBreak/>
              <w:t>предусмотренном ст.216 УК РК, где выписка иных документов кроме счета-фактуры не предусмотрена.</w:t>
            </w:r>
          </w:p>
          <w:p w:rsidR="004822E8" w:rsidRPr="00A90DBA" w:rsidRDefault="004822E8" w:rsidP="004822E8">
            <w:pPr>
              <w:rPr>
                <w:rFonts w:ascii="Times New Roman" w:hAnsi="Times New Roman" w:cs="Times New Roman"/>
                <w:sz w:val="24"/>
                <w:szCs w:val="24"/>
              </w:rPr>
            </w:pPr>
          </w:p>
          <w:p w:rsidR="004822E8" w:rsidRPr="00A90DBA" w:rsidRDefault="004822E8" w:rsidP="004822E8">
            <w:pPr>
              <w:ind w:firstLine="284"/>
              <w:jc w:val="both"/>
              <w:rPr>
                <w:rFonts w:ascii="Times New Roman" w:hAnsi="Times New Roman" w:cs="Times New Roman"/>
                <w:b/>
                <w:sz w:val="24"/>
                <w:szCs w:val="24"/>
              </w:rPr>
            </w:pPr>
            <w:r w:rsidRPr="00A90DBA">
              <w:rPr>
                <w:rFonts w:ascii="Times New Roman" w:hAnsi="Times New Roman" w:cs="Times New Roman"/>
                <w:b/>
                <w:sz w:val="24"/>
                <w:szCs w:val="24"/>
              </w:rPr>
              <w:t>По подпункту 4) статьи 280 проекта</w:t>
            </w:r>
          </w:p>
          <w:p w:rsidR="004822E8" w:rsidRPr="00A90DBA" w:rsidRDefault="004822E8" w:rsidP="004822E8">
            <w:pPr>
              <w:ind w:firstLine="284"/>
              <w:jc w:val="both"/>
              <w:rPr>
                <w:rFonts w:ascii="Times New Roman" w:hAnsi="Times New Roman" w:cs="Times New Roman"/>
                <w:sz w:val="24"/>
                <w:szCs w:val="24"/>
              </w:rPr>
            </w:pPr>
            <w:r w:rsidRPr="00A90DBA">
              <w:rPr>
                <w:rFonts w:ascii="Times New Roman" w:hAnsi="Times New Roman" w:cs="Times New Roman"/>
                <w:sz w:val="24"/>
                <w:szCs w:val="24"/>
              </w:rPr>
              <w:t xml:space="preserve">Проведение камерального контроля и вынесение решения налогового органа о признании выписки счета-фактуры без фактической реализации товаров, выполнению работ и оказанию услуг исключает подачу налоговыми органами исков о признании сделок недействительными в гражданско-правовом порядке. </w:t>
            </w:r>
          </w:p>
          <w:p w:rsidR="004822E8" w:rsidRPr="00A90DBA" w:rsidRDefault="004822E8" w:rsidP="004822E8">
            <w:pPr>
              <w:ind w:firstLine="284"/>
              <w:jc w:val="both"/>
              <w:rPr>
                <w:rFonts w:ascii="Times New Roman" w:hAnsi="Times New Roman" w:cs="Times New Roman"/>
                <w:sz w:val="24"/>
                <w:szCs w:val="24"/>
              </w:rPr>
            </w:pPr>
            <w:r w:rsidRPr="00A90DBA">
              <w:rPr>
                <w:rFonts w:ascii="Times New Roman" w:hAnsi="Times New Roman" w:cs="Times New Roman"/>
                <w:sz w:val="24"/>
                <w:szCs w:val="24"/>
              </w:rPr>
              <w:t>Поэтому исключению из вычетов в данном случае, подлежат расходы по операциям, совершенным без фактической реализации товаров, выполнению работ и оказанию услуг, установленных решением суда, вступившим в законную силу, по жалобе на решение налогового органа о признании выписки счета-фактуры без фактической реализации товаров, выполнению работ и оказанию услуг.</w:t>
            </w:r>
          </w:p>
          <w:p w:rsidR="004822E8" w:rsidRPr="00A90DBA" w:rsidRDefault="004822E8" w:rsidP="004822E8">
            <w:pPr>
              <w:ind w:firstLine="284"/>
              <w:rPr>
                <w:rFonts w:ascii="Times New Roman" w:hAnsi="Times New Roman" w:cs="Times New Roman"/>
                <w:sz w:val="24"/>
                <w:szCs w:val="24"/>
              </w:rPr>
            </w:pPr>
          </w:p>
        </w:tc>
        <w:tc>
          <w:tcPr>
            <w:tcW w:w="1700" w:type="dxa"/>
          </w:tcPr>
          <w:p w:rsidR="004822E8" w:rsidRPr="00A90DBA" w:rsidRDefault="004822E8" w:rsidP="004822E8">
            <w:pPr>
              <w:widowControl w:val="0"/>
              <w:jc w:val="both"/>
              <w:rPr>
                <w:rFonts w:ascii="Times New Roman" w:eastAsia="Times New Roman" w:hAnsi="Times New Roman" w:cs="Times New Roman"/>
                <w:b/>
                <w:sz w:val="24"/>
                <w:szCs w:val="24"/>
                <w:lang w:eastAsia="ru-RU"/>
              </w:rPr>
            </w:pPr>
          </w:p>
        </w:tc>
      </w:tr>
      <w:tr w:rsidR="004822E8" w:rsidRPr="00A90DBA" w:rsidTr="008B7D82">
        <w:tc>
          <w:tcPr>
            <w:tcW w:w="709" w:type="dxa"/>
          </w:tcPr>
          <w:p w:rsidR="004822E8" w:rsidRPr="00A90DBA" w:rsidRDefault="004822E8" w:rsidP="004822E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4822E8" w:rsidRPr="00A90DBA" w:rsidRDefault="004822E8" w:rsidP="004822E8">
            <w:pPr>
              <w:jc w:val="center"/>
              <w:rPr>
                <w:rFonts w:ascii="Times New Roman" w:hAnsi="Times New Roman" w:cs="Times New Roman"/>
                <w:sz w:val="24"/>
                <w:szCs w:val="24"/>
              </w:rPr>
            </w:pPr>
            <w:r w:rsidRPr="00A90DBA">
              <w:rPr>
                <w:rFonts w:ascii="Times New Roman" w:hAnsi="Times New Roman" w:cs="Times New Roman"/>
                <w:sz w:val="24"/>
                <w:szCs w:val="24"/>
              </w:rPr>
              <w:t>подпункт 5) пункта 3 статьи 342 проекта</w:t>
            </w:r>
          </w:p>
        </w:tc>
        <w:tc>
          <w:tcPr>
            <w:tcW w:w="3828" w:type="dxa"/>
          </w:tcPr>
          <w:p w:rsidR="004822E8" w:rsidRPr="00A90DBA" w:rsidRDefault="004822E8" w:rsidP="004822E8">
            <w:pPr>
              <w:ind w:firstLine="312"/>
              <w:contextualSpacing/>
              <w:jc w:val="both"/>
              <w:rPr>
                <w:rFonts w:ascii="Times New Roman" w:eastAsia="Calibri" w:hAnsi="Times New Roman" w:cs="Times New Roman"/>
                <w:b/>
                <w:bCs/>
                <w:sz w:val="24"/>
                <w:szCs w:val="24"/>
              </w:rPr>
            </w:pPr>
            <w:r w:rsidRPr="00A90DBA">
              <w:rPr>
                <w:rFonts w:ascii="Times New Roman" w:eastAsia="Calibri" w:hAnsi="Times New Roman" w:cs="Times New Roman"/>
                <w:b/>
                <w:bCs/>
                <w:sz w:val="24"/>
                <w:szCs w:val="24"/>
              </w:rPr>
              <w:t>Статья 342. Доходы, облагаемые у источника выплаты</w:t>
            </w:r>
          </w:p>
          <w:p w:rsidR="004822E8" w:rsidRPr="00A90DBA" w:rsidRDefault="004822E8" w:rsidP="004822E8">
            <w:pPr>
              <w:ind w:firstLine="312"/>
              <w:contextualSpacing/>
              <w:jc w:val="both"/>
              <w:rPr>
                <w:rFonts w:ascii="Times New Roman" w:eastAsia="Calibri" w:hAnsi="Times New Roman" w:cs="Times New Roman"/>
                <w:b/>
                <w:bCs/>
                <w:sz w:val="24"/>
                <w:szCs w:val="24"/>
              </w:rPr>
            </w:pPr>
          </w:p>
          <w:p w:rsidR="004822E8" w:rsidRPr="00A90DBA" w:rsidRDefault="004822E8" w:rsidP="004822E8">
            <w:pPr>
              <w:shd w:val="clear" w:color="auto" w:fill="FFFFFF"/>
              <w:ind w:firstLine="312"/>
              <w:contextualSpacing/>
              <w:jc w:val="both"/>
              <w:textAlignment w:val="baseline"/>
              <w:rPr>
                <w:rFonts w:ascii="Times New Roman" w:eastAsia="Times New Roman" w:hAnsi="Times New Roman" w:cs="Times New Roman"/>
                <w:sz w:val="24"/>
                <w:szCs w:val="24"/>
                <w:lang w:eastAsia="ru-RU"/>
              </w:rPr>
            </w:pPr>
            <w:r w:rsidRPr="00A90DBA">
              <w:rPr>
                <w:rFonts w:ascii="Times New Roman" w:eastAsia="Times New Roman" w:hAnsi="Times New Roman" w:cs="Times New Roman"/>
                <w:sz w:val="24"/>
                <w:szCs w:val="24"/>
                <w:lang w:eastAsia="ru-RU"/>
              </w:rPr>
              <w:t>…</w:t>
            </w:r>
          </w:p>
          <w:p w:rsidR="004822E8" w:rsidRPr="00A90DBA" w:rsidRDefault="004822E8" w:rsidP="004822E8">
            <w:pPr>
              <w:shd w:val="clear" w:color="auto" w:fill="FFFFFF"/>
              <w:ind w:firstLine="312"/>
              <w:contextualSpacing/>
              <w:jc w:val="both"/>
              <w:textAlignment w:val="baseline"/>
              <w:rPr>
                <w:rFonts w:ascii="Times New Roman" w:eastAsia="Times New Roman" w:hAnsi="Times New Roman" w:cs="Times New Roman"/>
                <w:sz w:val="24"/>
                <w:szCs w:val="24"/>
                <w:lang w:eastAsia="ru-RU"/>
              </w:rPr>
            </w:pPr>
            <w:r w:rsidRPr="00A90DBA">
              <w:rPr>
                <w:rFonts w:ascii="Times New Roman" w:eastAsia="Times New Roman" w:hAnsi="Times New Roman" w:cs="Times New Roman"/>
                <w:sz w:val="24"/>
                <w:szCs w:val="24"/>
                <w:lang w:eastAsia="ru-RU"/>
              </w:rPr>
              <w:t>3. Не подлежат обложению у источника выплаты:</w:t>
            </w:r>
          </w:p>
          <w:p w:rsidR="004822E8" w:rsidRPr="00A90DBA" w:rsidRDefault="004822E8" w:rsidP="004822E8">
            <w:pPr>
              <w:shd w:val="clear" w:color="auto" w:fill="FFFFFF"/>
              <w:ind w:firstLine="312"/>
              <w:contextualSpacing/>
              <w:jc w:val="both"/>
              <w:textAlignment w:val="baseline"/>
              <w:rPr>
                <w:rFonts w:ascii="Times New Roman" w:eastAsia="Times New Roman" w:hAnsi="Times New Roman" w:cs="Times New Roman"/>
                <w:sz w:val="24"/>
                <w:szCs w:val="24"/>
                <w:lang w:eastAsia="ru-RU"/>
              </w:rPr>
            </w:pPr>
            <w:r w:rsidRPr="00A90DBA">
              <w:rPr>
                <w:rFonts w:ascii="Times New Roman" w:eastAsia="Times New Roman" w:hAnsi="Times New Roman" w:cs="Times New Roman"/>
                <w:sz w:val="24"/>
                <w:szCs w:val="24"/>
                <w:lang w:eastAsia="ru-RU"/>
              </w:rPr>
              <w:t>…</w:t>
            </w:r>
          </w:p>
          <w:p w:rsidR="004822E8" w:rsidRPr="00A90DBA" w:rsidRDefault="004822E8" w:rsidP="004822E8">
            <w:pPr>
              <w:shd w:val="clear" w:color="auto" w:fill="FFFFFF"/>
              <w:ind w:firstLine="312"/>
              <w:contextualSpacing/>
              <w:jc w:val="both"/>
              <w:textAlignment w:val="baseline"/>
              <w:rPr>
                <w:rFonts w:ascii="Times New Roman" w:eastAsia="Times New Roman" w:hAnsi="Times New Roman" w:cs="Times New Roman"/>
                <w:b/>
                <w:sz w:val="24"/>
                <w:szCs w:val="24"/>
                <w:lang w:eastAsia="ru-RU"/>
              </w:rPr>
            </w:pPr>
            <w:r w:rsidRPr="00A90DBA">
              <w:rPr>
                <w:rFonts w:ascii="Times New Roman" w:eastAsia="Times New Roman" w:hAnsi="Times New Roman" w:cs="Times New Roman"/>
                <w:b/>
                <w:sz w:val="24"/>
                <w:szCs w:val="24"/>
                <w:lang w:eastAsia="ru-RU"/>
              </w:rPr>
              <w:t xml:space="preserve">5) вознаграждение, выплачиваемое паевым и акционерным инвестиционным фондам, </w:t>
            </w:r>
          </w:p>
          <w:p w:rsidR="004822E8" w:rsidRPr="00A90DBA" w:rsidRDefault="004822E8" w:rsidP="004822E8">
            <w:pPr>
              <w:pStyle w:val="TableParagraph"/>
              <w:ind w:right="97" w:firstLine="312"/>
              <w:jc w:val="both"/>
              <w:rPr>
                <w:sz w:val="24"/>
                <w:szCs w:val="24"/>
              </w:rPr>
            </w:pPr>
            <w:r w:rsidRPr="00A90DBA">
              <w:rPr>
                <w:sz w:val="24"/>
                <w:szCs w:val="24"/>
              </w:rPr>
              <w:t>…</w:t>
            </w:r>
          </w:p>
        </w:tc>
        <w:tc>
          <w:tcPr>
            <w:tcW w:w="4111" w:type="dxa"/>
          </w:tcPr>
          <w:p w:rsidR="004822E8" w:rsidRPr="00A90DBA" w:rsidRDefault="004822E8" w:rsidP="004822E8">
            <w:pPr>
              <w:pStyle w:val="TableParagraph"/>
              <w:ind w:right="96" w:firstLine="497"/>
              <w:jc w:val="both"/>
              <w:rPr>
                <w:b/>
                <w:bCs/>
                <w:sz w:val="24"/>
                <w:szCs w:val="24"/>
              </w:rPr>
            </w:pPr>
            <w:r w:rsidRPr="00A90DBA">
              <w:rPr>
                <w:b/>
                <w:bCs/>
                <w:sz w:val="24"/>
                <w:szCs w:val="24"/>
              </w:rPr>
              <w:t xml:space="preserve">подпункт 5) </w:t>
            </w:r>
            <w:r w:rsidRPr="00A90DBA">
              <w:rPr>
                <w:bCs/>
                <w:sz w:val="24"/>
                <w:szCs w:val="24"/>
              </w:rPr>
              <w:t>пункта 3 статьи 342 проекта</w:t>
            </w:r>
            <w:r w:rsidRPr="00A90DBA">
              <w:rPr>
                <w:b/>
                <w:bCs/>
                <w:sz w:val="24"/>
                <w:szCs w:val="24"/>
              </w:rPr>
              <w:t xml:space="preserve"> изложить в следующей редакции:</w:t>
            </w:r>
          </w:p>
          <w:p w:rsidR="004822E8" w:rsidRPr="00A90DBA" w:rsidRDefault="004822E8" w:rsidP="004822E8">
            <w:pPr>
              <w:pStyle w:val="TableParagraph"/>
              <w:ind w:right="96" w:firstLine="497"/>
              <w:jc w:val="both"/>
              <w:rPr>
                <w:b/>
                <w:bCs/>
                <w:sz w:val="24"/>
                <w:szCs w:val="24"/>
              </w:rPr>
            </w:pPr>
            <w:r w:rsidRPr="00A90DBA">
              <w:rPr>
                <w:b/>
                <w:bCs/>
                <w:sz w:val="24"/>
                <w:szCs w:val="24"/>
              </w:rPr>
              <w:t>«</w:t>
            </w:r>
            <w:r w:rsidRPr="00A90DBA">
              <w:rPr>
                <w:sz w:val="24"/>
                <w:szCs w:val="24"/>
              </w:rPr>
              <w:t>5) вознаграждение, выплачиваемое паевым и акционерным инвестиционным фондам,</w:t>
            </w:r>
            <w:r w:rsidRPr="00A90DBA">
              <w:rPr>
                <w:b/>
                <w:bCs/>
                <w:sz w:val="24"/>
                <w:szCs w:val="24"/>
              </w:rPr>
              <w:t xml:space="preserve"> и инвестиционным фондам, зарегистрированными в соответствии с действующим правом Международного финансового центра "Астана".»;</w:t>
            </w:r>
          </w:p>
        </w:tc>
        <w:tc>
          <w:tcPr>
            <w:tcW w:w="3685" w:type="dxa"/>
          </w:tcPr>
          <w:p w:rsidR="004822E8" w:rsidRPr="00A90DBA" w:rsidRDefault="004822E8" w:rsidP="004822E8">
            <w:pPr>
              <w:pStyle w:val="TableParagraph"/>
              <w:ind w:left="0" w:right="97"/>
              <w:jc w:val="center"/>
              <w:rPr>
                <w:b/>
                <w:sz w:val="24"/>
                <w:szCs w:val="24"/>
              </w:rPr>
            </w:pPr>
            <w:r w:rsidRPr="00A90DBA">
              <w:rPr>
                <w:b/>
                <w:sz w:val="24"/>
                <w:szCs w:val="24"/>
              </w:rPr>
              <w:t>депутаты</w:t>
            </w:r>
          </w:p>
          <w:p w:rsidR="004822E8" w:rsidRPr="00A90DBA" w:rsidRDefault="004822E8" w:rsidP="004822E8">
            <w:pPr>
              <w:pStyle w:val="TableParagraph"/>
              <w:ind w:left="0" w:right="97"/>
              <w:jc w:val="center"/>
              <w:rPr>
                <w:b/>
                <w:sz w:val="24"/>
                <w:szCs w:val="24"/>
              </w:rPr>
            </w:pPr>
            <w:r w:rsidRPr="00A90DBA">
              <w:rPr>
                <w:b/>
                <w:sz w:val="24"/>
                <w:szCs w:val="24"/>
              </w:rPr>
              <w:t>Н. Шаталов</w:t>
            </w:r>
          </w:p>
          <w:p w:rsidR="004822E8" w:rsidRPr="00A90DBA" w:rsidRDefault="004822E8" w:rsidP="004822E8">
            <w:pPr>
              <w:pStyle w:val="TableParagraph"/>
              <w:ind w:left="0" w:right="97"/>
              <w:jc w:val="center"/>
              <w:rPr>
                <w:b/>
                <w:sz w:val="24"/>
                <w:szCs w:val="24"/>
              </w:rPr>
            </w:pPr>
            <w:r w:rsidRPr="00A90DBA">
              <w:rPr>
                <w:b/>
                <w:sz w:val="24"/>
                <w:szCs w:val="24"/>
              </w:rPr>
              <w:t xml:space="preserve">А. </w:t>
            </w:r>
            <w:proofErr w:type="spellStart"/>
            <w:r w:rsidRPr="00A90DBA">
              <w:rPr>
                <w:b/>
                <w:sz w:val="24"/>
                <w:szCs w:val="24"/>
              </w:rPr>
              <w:t>Кошмамбетов</w:t>
            </w:r>
            <w:proofErr w:type="spellEnd"/>
          </w:p>
          <w:p w:rsidR="004822E8" w:rsidRPr="00A90DBA" w:rsidRDefault="004822E8" w:rsidP="004822E8">
            <w:pPr>
              <w:pStyle w:val="ad"/>
              <w:ind w:firstLine="142"/>
              <w:jc w:val="center"/>
              <w:rPr>
                <w:rFonts w:ascii="Times New Roman" w:hAnsi="Times New Roman" w:cs="Times New Roman"/>
                <w:b/>
                <w:bCs/>
                <w:sz w:val="24"/>
                <w:szCs w:val="24"/>
              </w:rPr>
            </w:pPr>
          </w:p>
          <w:p w:rsidR="004822E8" w:rsidRPr="00A90DBA" w:rsidRDefault="004822E8" w:rsidP="004822E8">
            <w:pPr>
              <w:pStyle w:val="ad"/>
              <w:ind w:firstLine="456"/>
              <w:jc w:val="both"/>
              <w:rPr>
                <w:rFonts w:ascii="Times New Roman" w:hAnsi="Times New Roman" w:cs="Times New Roman"/>
                <w:b/>
                <w:bCs/>
                <w:sz w:val="24"/>
                <w:szCs w:val="24"/>
              </w:rPr>
            </w:pPr>
            <w:r w:rsidRPr="00A90DBA">
              <w:rPr>
                <w:rFonts w:ascii="Times New Roman" w:eastAsia="Times New Roman" w:hAnsi="Times New Roman" w:cs="Times New Roman"/>
                <w:sz w:val="24"/>
                <w:szCs w:val="24"/>
              </w:rPr>
              <w:t>Данная поправка позволит исключить арбитраж в регулировании и равноправно использовать льготы для инвестиционных фондов, вне зависимости от места их регистрации.</w:t>
            </w:r>
          </w:p>
        </w:tc>
        <w:tc>
          <w:tcPr>
            <w:tcW w:w="1700" w:type="dxa"/>
          </w:tcPr>
          <w:p w:rsidR="004822E8" w:rsidRPr="00A90DBA" w:rsidRDefault="004822E8" w:rsidP="004822E8">
            <w:pPr>
              <w:widowControl w:val="0"/>
              <w:jc w:val="both"/>
              <w:rPr>
                <w:rFonts w:ascii="Times New Roman" w:eastAsia="Times New Roman" w:hAnsi="Times New Roman" w:cs="Times New Roman"/>
                <w:b/>
                <w:sz w:val="24"/>
                <w:szCs w:val="24"/>
                <w:lang w:eastAsia="ru-RU"/>
              </w:rPr>
            </w:pPr>
          </w:p>
        </w:tc>
      </w:tr>
      <w:tr w:rsidR="004822E8" w:rsidRPr="00A90DBA" w:rsidTr="00FB0165">
        <w:tc>
          <w:tcPr>
            <w:tcW w:w="709" w:type="dxa"/>
          </w:tcPr>
          <w:p w:rsidR="004822E8" w:rsidRPr="00A90DBA" w:rsidRDefault="004822E8" w:rsidP="004822E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4822E8" w:rsidRPr="00A90DBA" w:rsidRDefault="004822E8" w:rsidP="004822E8">
            <w:pPr>
              <w:jc w:val="center"/>
              <w:rPr>
                <w:rFonts w:ascii="Times New Roman" w:hAnsi="Times New Roman" w:cs="Times New Roman"/>
                <w:sz w:val="24"/>
                <w:szCs w:val="24"/>
              </w:rPr>
            </w:pPr>
            <w:r w:rsidRPr="00A90DBA">
              <w:rPr>
                <w:rFonts w:ascii="Times New Roman" w:hAnsi="Times New Roman" w:cs="Times New Roman"/>
                <w:sz w:val="24"/>
                <w:szCs w:val="24"/>
              </w:rPr>
              <w:t>новые подпункты 46) и 47)  статьи 465 проекта</w:t>
            </w:r>
          </w:p>
        </w:tc>
        <w:tc>
          <w:tcPr>
            <w:tcW w:w="3828" w:type="dxa"/>
            <w:tcBorders>
              <w:top w:val="single" w:sz="6" w:space="0" w:color="000000"/>
              <w:left w:val="single" w:sz="6" w:space="0" w:color="000000"/>
              <w:bottom w:val="single" w:sz="6" w:space="0" w:color="000000"/>
              <w:right w:val="single" w:sz="6" w:space="0" w:color="000000"/>
            </w:tcBorders>
          </w:tcPr>
          <w:p w:rsidR="004822E8" w:rsidRPr="00A90DBA" w:rsidRDefault="004822E8" w:rsidP="004822E8">
            <w:pPr>
              <w:ind w:firstLine="742"/>
              <w:contextualSpacing/>
              <w:jc w:val="both"/>
              <w:rPr>
                <w:rFonts w:ascii="Times New Roman" w:eastAsia="Calibri" w:hAnsi="Times New Roman" w:cs="Times New Roman"/>
                <w:b/>
                <w:sz w:val="24"/>
                <w:szCs w:val="24"/>
              </w:rPr>
            </w:pPr>
            <w:r w:rsidRPr="00A90DBA">
              <w:rPr>
                <w:rFonts w:ascii="Times New Roman" w:eastAsia="Calibri" w:hAnsi="Times New Roman" w:cs="Times New Roman"/>
                <w:b/>
                <w:sz w:val="24"/>
                <w:szCs w:val="24"/>
              </w:rPr>
              <w:t>Статья 465. Обороты по реализации товаров, работ, услуг, освобожденные от налога на добавленную стоимость</w:t>
            </w:r>
          </w:p>
          <w:p w:rsidR="004822E8" w:rsidRPr="00A90DBA" w:rsidRDefault="004822E8" w:rsidP="004822E8">
            <w:pPr>
              <w:ind w:firstLine="742"/>
              <w:contextualSpacing/>
              <w:jc w:val="both"/>
              <w:rPr>
                <w:rFonts w:ascii="Times New Roman" w:eastAsia="Calibri" w:hAnsi="Times New Roman" w:cs="Times New Roman"/>
                <w:b/>
                <w:sz w:val="24"/>
                <w:szCs w:val="24"/>
              </w:rPr>
            </w:pPr>
          </w:p>
          <w:p w:rsidR="004822E8" w:rsidRPr="00A90DBA" w:rsidRDefault="004822E8" w:rsidP="004822E8">
            <w:pPr>
              <w:ind w:firstLine="742"/>
              <w:contextualSpacing/>
              <w:jc w:val="both"/>
              <w:rPr>
                <w:rFonts w:ascii="Times New Roman" w:eastAsia="Calibri" w:hAnsi="Times New Roman" w:cs="Times New Roman"/>
                <w:sz w:val="24"/>
                <w:szCs w:val="24"/>
              </w:rPr>
            </w:pPr>
            <w:r w:rsidRPr="00A90DBA">
              <w:rPr>
                <w:rFonts w:ascii="Times New Roman" w:eastAsia="Calibri" w:hAnsi="Times New Roman" w:cs="Times New Roman"/>
                <w:sz w:val="24"/>
                <w:szCs w:val="24"/>
              </w:rPr>
              <w:t>Освобождаются от налога на добавленную стоимость обороты по реализации следующих товаров, работ, услуг, местом реализации которых является Республика Казахстан:</w:t>
            </w:r>
          </w:p>
          <w:p w:rsidR="004822E8" w:rsidRPr="00A90DBA" w:rsidRDefault="004822E8" w:rsidP="004822E8">
            <w:pPr>
              <w:ind w:firstLine="742"/>
              <w:jc w:val="both"/>
              <w:rPr>
                <w:rFonts w:ascii="Times New Roman" w:hAnsi="Times New Roman" w:cs="Times New Roman"/>
                <w:sz w:val="24"/>
                <w:szCs w:val="24"/>
              </w:rPr>
            </w:pPr>
            <w:r w:rsidRPr="00A90DBA">
              <w:rPr>
                <w:rFonts w:ascii="Times New Roman" w:hAnsi="Times New Roman" w:cs="Times New Roman"/>
                <w:sz w:val="24"/>
                <w:szCs w:val="24"/>
              </w:rPr>
              <w:t>…</w:t>
            </w:r>
          </w:p>
          <w:p w:rsidR="004822E8" w:rsidRPr="00A90DBA" w:rsidRDefault="004822E8" w:rsidP="004822E8">
            <w:pPr>
              <w:ind w:firstLine="742"/>
              <w:jc w:val="both"/>
              <w:rPr>
                <w:rFonts w:ascii="Times New Roman" w:eastAsia="Calibri" w:hAnsi="Times New Roman" w:cs="Times New Roman"/>
                <w:b/>
                <w:sz w:val="24"/>
                <w:szCs w:val="24"/>
              </w:rPr>
            </w:pPr>
            <w:r w:rsidRPr="00A90DBA">
              <w:rPr>
                <w:rFonts w:ascii="Times New Roman" w:eastAsia="Calibri" w:hAnsi="Times New Roman" w:cs="Times New Roman"/>
                <w:b/>
                <w:sz w:val="24"/>
                <w:szCs w:val="24"/>
              </w:rPr>
              <w:t>46) отсутствует.</w:t>
            </w:r>
          </w:p>
          <w:p w:rsidR="004822E8" w:rsidRPr="00A90DBA" w:rsidRDefault="004822E8" w:rsidP="004822E8">
            <w:pPr>
              <w:ind w:firstLine="709"/>
              <w:contextualSpacing/>
              <w:jc w:val="both"/>
              <w:rPr>
                <w:rFonts w:ascii="Times New Roman" w:eastAsia="Calibri" w:hAnsi="Times New Roman" w:cs="Times New Roman"/>
                <w:sz w:val="24"/>
                <w:szCs w:val="24"/>
              </w:rPr>
            </w:pPr>
          </w:p>
          <w:p w:rsidR="004822E8" w:rsidRPr="00A90DBA" w:rsidRDefault="004822E8" w:rsidP="004822E8">
            <w:pPr>
              <w:ind w:firstLine="709"/>
              <w:contextualSpacing/>
              <w:jc w:val="both"/>
              <w:rPr>
                <w:rFonts w:ascii="Times New Roman" w:eastAsia="Calibri" w:hAnsi="Times New Roman" w:cs="Times New Roman"/>
                <w:sz w:val="24"/>
                <w:szCs w:val="24"/>
              </w:rPr>
            </w:pPr>
          </w:p>
          <w:p w:rsidR="004822E8" w:rsidRPr="00A90DBA" w:rsidRDefault="004822E8" w:rsidP="004822E8">
            <w:pPr>
              <w:ind w:firstLine="709"/>
              <w:contextualSpacing/>
              <w:jc w:val="both"/>
              <w:rPr>
                <w:rFonts w:ascii="Times New Roman" w:eastAsia="Calibri" w:hAnsi="Times New Roman" w:cs="Times New Roman"/>
                <w:sz w:val="24"/>
                <w:szCs w:val="24"/>
              </w:rPr>
            </w:pPr>
          </w:p>
          <w:p w:rsidR="004822E8" w:rsidRPr="00A90DBA" w:rsidRDefault="004822E8" w:rsidP="004822E8">
            <w:pPr>
              <w:ind w:firstLine="742"/>
              <w:jc w:val="both"/>
              <w:rPr>
                <w:rFonts w:ascii="Times New Roman" w:hAnsi="Times New Roman" w:cs="Times New Roman"/>
                <w:sz w:val="24"/>
                <w:szCs w:val="24"/>
              </w:rPr>
            </w:pPr>
          </w:p>
        </w:tc>
        <w:tc>
          <w:tcPr>
            <w:tcW w:w="4111" w:type="dxa"/>
          </w:tcPr>
          <w:p w:rsidR="004822E8" w:rsidRPr="00A90DBA" w:rsidRDefault="004822E8" w:rsidP="004822E8">
            <w:pPr>
              <w:ind w:firstLine="459"/>
              <w:jc w:val="both"/>
              <w:rPr>
                <w:rFonts w:ascii="Times New Roman" w:hAnsi="Times New Roman" w:cs="Times New Roman"/>
                <w:bCs/>
                <w:sz w:val="24"/>
                <w:szCs w:val="24"/>
                <w:shd w:val="clear" w:color="auto" w:fill="FFFFFF"/>
              </w:rPr>
            </w:pPr>
            <w:r w:rsidRPr="00A90DBA">
              <w:rPr>
                <w:rFonts w:ascii="Times New Roman" w:hAnsi="Times New Roman" w:cs="Times New Roman"/>
                <w:bCs/>
                <w:sz w:val="24"/>
                <w:szCs w:val="24"/>
                <w:shd w:val="clear" w:color="auto" w:fill="FFFFFF"/>
              </w:rPr>
              <w:t>статью 465 проекта</w:t>
            </w:r>
            <w:r w:rsidRPr="00A90DBA">
              <w:rPr>
                <w:rFonts w:ascii="Times New Roman" w:hAnsi="Times New Roman" w:cs="Times New Roman"/>
                <w:b/>
                <w:bCs/>
                <w:sz w:val="24"/>
                <w:szCs w:val="24"/>
                <w:shd w:val="clear" w:color="auto" w:fill="FFFFFF"/>
              </w:rPr>
              <w:t xml:space="preserve"> дополнить подпунктом 46) </w:t>
            </w:r>
            <w:r w:rsidRPr="00A90DBA">
              <w:rPr>
                <w:rFonts w:ascii="Times New Roman" w:hAnsi="Times New Roman" w:cs="Times New Roman"/>
                <w:bCs/>
                <w:sz w:val="24"/>
                <w:szCs w:val="24"/>
                <w:shd w:val="clear" w:color="auto" w:fill="FFFFFF"/>
              </w:rPr>
              <w:t>следующего содержания:</w:t>
            </w:r>
          </w:p>
          <w:p w:rsidR="004822E8" w:rsidRPr="00A90DBA" w:rsidRDefault="004822E8" w:rsidP="004822E8">
            <w:pPr>
              <w:ind w:firstLine="459"/>
              <w:jc w:val="both"/>
              <w:rPr>
                <w:rFonts w:ascii="Times New Roman" w:hAnsi="Times New Roman" w:cs="Times New Roman"/>
                <w:bCs/>
                <w:sz w:val="24"/>
                <w:szCs w:val="24"/>
                <w:shd w:val="clear" w:color="auto" w:fill="FFFFFF"/>
              </w:rPr>
            </w:pPr>
            <w:r w:rsidRPr="00A90DBA">
              <w:rPr>
                <w:rFonts w:ascii="Times New Roman" w:eastAsia="Calibri" w:hAnsi="Times New Roman" w:cs="Times New Roman"/>
                <w:b/>
                <w:sz w:val="24"/>
                <w:szCs w:val="20"/>
              </w:rPr>
              <w:t xml:space="preserve">«46) обороты по реализации товаров, работ, услуг, произведенных участниками рынка на территории Республики Казахстан в рамках </w:t>
            </w:r>
            <w:r w:rsidRPr="00A90DBA">
              <w:rPr>
                <w:rFonts w:ascii="Times New Roman" w:eastAsia="Calibri" w:hAnsi="Times New Roman" w:cs="Times New Roman"/>
                <w:b/>
                <w:sz w:val="24"/>
                <w:szCs w:val="20"/>
                <w:lang w:bidi="ru-RU"/>
              </w:rPr>
              <w:t>Специального инвестиционного контракта</w:t>
            </w:r>
            <w:r w:rsidRPr="00A90DBA">
              <w:rPr>
                <w:rFonts w:ascii="Times New Roman" w:eastAsia="Calibri" w:hAnsi="Times New Roman" w:cs="Times New Roman"/>
                <w:b/>
                <w:sz w:val="24"/>
                <w:szCs w:val="20"/>
              </w:rPr>
              <w:t>, относящихся к приоритетным видам деятельности определенным законодательством о специальных экономических и индустриальных зонах.»;</w:t>
            </w:r>
          </w:p>
        </w:tc>
        <w:tc>
          <w:tcPr>
            <w:tcW w:w="3685" w:type="dxa"/>
          </w:tcPr>
          <w:p w:rsidR="004822E8" w:rsidRPr="00A90DBA" w:rsidRDefault="004822E8" w:rsidP="004822E8">
            <w:pPr>
              <w:keepNext/>
              <w:keepLines/>
              <w:shd w:val="clear" w:color="auto" w:fill="FFFFFF"/>
              <w:jc w:val="center"/>
              <w:textAlignment w:val="baseline"/>
              <w:outlineLvl w:val="2"/>
              <w:rPr>
                <w:rFonts w:ascii="Times New Roman" w:eastAsia="Times New Roman" w:hAnsi="Times New Roman" w:cs="Times New Roman"/>
                <w:b/>
                <w:bCs/>
                <w:sz w:val="24"/>
                <w:szCs w:val="20"/>
              </w:rPr>
            </w:pPr>
            <w:r w:rsidRPr="00A90DBA">
              <w:rPr>
                <w:rFonts w:ascii="Times New Roman" w:eastAsia="Times New Roman" w:hAnsi="Times New Roman" w:cs="Times New Roman"/>
                <w:b/>
                <w:bCs/>
                <w:sz w:val="24"/>
                <w:szCs w:val="20"/>
              </w:rPr>
              <w:t>депутат</w:t>
            </w:r>
          </w:p>
          <w:p w:rsidR="004822E8" w:rsidRPr="00A90DBA" w:rsidRDefault="004822E8" w:rsidP="004822E8">
            <w:pPr>
              <w:keepNext/>
              <w:keepLines/>
              <w:shd w:val="clear" w:color="auto" w:fill="FFFFFF"/>
              <w:jc w:val="center"/>
              <w:textAlignment w:val="baseline"/>
              <w:outlineLvl w:val="2"/>
              <w:rPr>
                <w:rFonts w:ascii="Times New Roman" w:eastAsia="Times New Roman" w:hAnsi="Times New Roman" w:cs="Times New Roman"/>
                <w:bCs/>
                <w:sz w:val="24"/>
                <w:szCs w:val="20"/>
              </w:rPr>
            </w:pPr>
            <w:r w:rsidRPr="00A90DBA">
              <w:rPr>
                <w:rFonts w:ascii="Times New Roman" w:eastAsia="Times New Roman" w:hAnsi="Times New Roman" w:cs="Times New Roman"/>
                <w:b/>
                <w:bCs/>
                <w:sz w:val="24"/>
                <w:szCs w:val="20"/>
              </w:rPr>
              <w:t xml:space="preserve">А. </w:t>
            </w:r>
            <w:proofErr w:type="spellStart"/>
            <w:r w:rsidRPr="00A90DBA">
              <w:rPr>
                <w:rFonts w:ascii="Times New Roman" w:eastAsia="Times New Roman" w:hAnsi="Times New Roman" w:cs="Times New Roman"/>
                <w:b/>
                <w:bCs/>
                <w:sz w:val="24"/>
                <w:szCs w:val="20"/>
              </w:rPr>
              <w:t>Рау</w:t>
            </w:r>
            <w:proofErr w:type="spellEnd"/>
          </w:p>
          <w:p w:rsidR="004822E8" w:rsidRPr="00A90DBA" w:rsidRDefault="004822E8" w:rsidP="004822E8">
            <w:pPr>
              <w:keepNext/>
              <w:keepLines/>
              <w:shd w:val="clear" w:color="auto" w:fill="FFFFFF"/>
              <w:jc w:val="both"/>
              <w:textAlignment w:val="baseline"/>
              <w:outlineLvl w:val="2"/>
              <w:rPr>
                <w:rFonts w:ascii="Times New Roman" w:eastAsia="Times New Roman" w:hAnsi="Times New Roman" w:cs="Times New Roman"/>
                <w:bCs/>
                <w:sz w:val="24"/>
                <w:szCs w:val="20"/>
              </w:rPr>
            </w:pPr>
          </w:p>
          <w:p w:rsidR="004822E8" w:rsidRPr="00A90DBA" w:rsidRDefault="004822E8" w:rsidP="004822E8">
            <w:pPr>
              <w:keepNext/>
              <w:keepLines/>
              <w:shd w:val="clear" w:color="auto" w:fill="FFFFFF"/>
              <w:ind w:firstLine="461"/>
              <w:jc w:val="both"/>
              <w:textAlignment w:val="baseline"/>
              <w:outlineLvl w:val="2"/>
              <w:rPr>
                <w:rFonts w:ascii="Times New Roman" w:eastAsia="Times New Roman" w:hAnsi="Times New Roman" w:cs="Times New Roman"/>
                <w:bCs/>
                <w:sz w:val="24"/>
                <w:szCs w:val="20"/>
              </w:rPr>
            </w:pPr>
            <w:r w:rsidRPr="00A90DBA">
              <w:rPr>
                <w:rFonts w:ascii="Times New Roman" w:eastAsia="Times New Roman" w:hAnsi="Times New Roman" w:cs="Times New Roman"/>
                <w:bCs/>
                <w:sz w:val="24"/>
                <w:szCs w:val="20"/>
              </w:rPr>
              <w:t xml:space="preserve">В соответствии с Законом Республик Казахстан «О специальных экономических и индустриальных зонах», целью создания СЭЗ является привлечение инвестиций и развитие приоритетных видов деятельности. Дополнение статьи 465 Налогового кодекса новым подпунктом позволит усилить инвестиционную привлекательность, стимулировать развитие отечественного производства и обеспечить конкурентоспособность на внутреннем рынке. </w:t>
            </w:r>
          </w:p>
          <w:p w:rsidR="004822E8" w:rsidRPr="00A90DBA" w:rsidRDefault="004822E8" w:rsidP="004822E8">
            <w:pPr>
              <w:keepNext/>
              <w:keepLines/>
              <w:shd w:val="clear" w:color="auto" w:fill="FFFFFF"/>
              <w:ind w:firstLine="461"/>
              <w:jc w:val="both"/>
              <w:textAlignment w:val="baseline"/>
              <w:outlineLvl w:val="2"/>
              <w:rPr>
                <w:rFonts w:ascii="Times New Roman" w:eastAsia="Times New Roman" w:hAnsi="Times New Roman" w:cs="Times New Roman"/>
                <w:bCs/>
                <w:sz w:val="24"/>
                <w:szCs w:val="20"/>
              </w:rPr>
            </w:pPr>
            <w:r w:rsidRPr="00A90DBA">
              <w:rPr>
                <w:rFonts w:ascii="Times New Roman" w:eastAsia="Times New Roman" w:hAnsi="Times New Roman" w:cs="Times New Roman"/>
                <w:bCs/>
                <w:sz w:val="24"/>
                <w:szCs w:val="20"/>
              </w:rPr>
              <w:t>Также расширение освобождения от НДС в рамках Специального инвестиционного контракта и приоритетных видов деятельности позволит устранить конкурентные дисбалансы между отечественными и импортными производителями, повысить инвестиционную привлекательность СЭЗ и стимулировать развитие современных производств в Республике Казахстан.</w:t>
            </w:r>
          </w:p>
          <w:p w:rsidR="004822E8" w:rsidRPr="00A90DBA" w:rsidRDefault="004822E8" w:rsidP="004822E8">
            <w:pPr>
              <w:ind w:firstLine="461"/>
              <w:jc w:val="both"/>
              <w:rPr>
                <w:rFonts w:ascii="Times New Roman" w:eastAsia="Calibri" w:hAnsi="Times New Roman" w:cs="Times New Roman"/>
                <w:sz w:val="24"/>
                <w:szCs w:val="20"/>
              </w:rPr>
            </w:pPr>
            <w:r w:rsidRPr="00A90DBA">
              <w:rPr>
                <w:rFonts w:ascii="Times New Roman" w:eastAsia="Calibri" w:hAnsi="Times New Roman" w:cs="Times New Roman"/>
                <w:sz w:val="24"/>
                <w:szCs w:val="20"/>
              </w:rPr>
              <w:lastRenderedPageBreak/>
              <w:t>Освобождение от НДС для указанных категорий сократит административные издержки для бизнеса, связанные с налоговым администрированием, что делает систему более прозрачной и эффективной.</w:t>
            </w:r>
          </w:p>
          <w:p w:rsidR="004822E8" w:rsidRPr="00A90DBA" w:rsidRDefault="004822E8" w:rsidP="004822E8">
            <w:pPr>
              <w:pStyle w:val="a4"/>
              <w:spacing w:before="0" w:beforeAutospacing="0" w:after="0" w:afterAutospacing="0"/>
              <w:ind w:firstLine="461"/>
              <w:jc w:val="both"/>
              <w:rPr>
                <w:b/>
                <w:bCs/>
                <w:shd w:val="clear" w:color="auto" w:fill="FFFFFF"/>
              </w:rPr>
            </w:pPr>
            <w:r w:rsidRPr="00A90DBA">
              <w:rPr>
                <w:rFonts w:eastAsia="Calibri"/>
                <w:szCs w:val="20"/>
                <w:lang w:eastAsia="en-US"/>
              </w:rPr>
              <w:t>Укрепление отечественного производства и повышение его конкурентоспособности способствует созданию новых рабочих мест, улучшению благосостояния населения и увеличению налоговых поступлений в долгосрочной перспективе за счёт роста экономики.</w:t>
            </w:r>
          </w:p>
        </w:tc>
        <w:tc>
          <w:tcPr>
            <w:tcW w:w="1700" w:type="dxa"/>
          </w:tcPr>
          <w:p w:rsidR="004822E8" w:rsidRPr="00A90DBA" w:rsidRDefault="004822E8" w:rsidP="004822E8">
            <w:pPr>
              <w:widowControl w:val="0"/>
              <w:jc w:val="both"/>
              <w:rPr>
                <w:rFonts w:ascii="Times New Roman" w:eastAsia="Times New Roman" w:hAnsi="Times New Roman" w:cs="Times New Roman"/>
                <w:b/>
                <w:sz w:val="24"/>
                <w:szCs w:val="24"/>
                <w:lang w:eastAsia="ru-RU"/>
              </w:rPr>
            </w:pPr>
          </w:p>
        </w:tc>
      </w:tr>
      <w:tr w:rsidR="00C6225B" w:rsidRPr="00A90DBA" w:rsidTr="00C2120D">
        <w:tc>
          <w:tcPr>
            <w:tcW w:w="709" w:type="dxa"/>
          </w:tcPr>
          <w:p w:rsidR="00C6225B" w:rsidRPr="00A90DBA" w:rsidRDefault="00C6225B" w:rsidP="00C6225B">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shd w:val="clear" w:color="auto" w:fill="auto"/>
          </w:tcPr>
          <w:p w:rsidR="00C6225B" w:rsidRPr="00A90DBA" w:rsidRDefault="00C6225B" w:rsidP="00C6225B">
            <w:pPr>
              <w:jc w:val="center"/>
              <w:rPr>
                <w:rFonts w:ascii="Times New Roman" w:hAnsi="Times New Roman" w:cs="Times New Roman"/>
                <w:sz w:val="24"/>
                <w:szCs w:val="24"/>
              </w:rPr>
            </w:pPr>
            <w:r w:rsidRPr="00A90DBA">
              <w:rPr>
                <w:rFonts w:ascii="Times New Roman" w:hAnsi="Times New Roman" w:cs="Times New Roman"/>
                <w:sz w:val="24"/>
                <w:szCs w:val="24"/>
              </w:rPr>
              <w:t>подпункт 2) пункта 1 статьи 474 проекта</w:t>
            </w:r>
          </w:p>
        </w:tc>
        <w:tc>
          <w:tcPr>
            <w:tcW w:w="3828" w:type="dxa"/>
            <w:shd w:val="clear" w:color="auto" w:fill="auto"/>
          </w:tcPr>
          <w:p w:rsidR="00C6225B" w:rsidRPr="00A90DBA" w:rsidRDefault="00C6225B" w:rsidP="00C6225B">
            <w:pPr>
              <w:ind w:firstLine="303"/>
              <w:contextualSpacing/>
              <w:jc w:val="both"/>
              <w:rPr>
                <w:rFonts w:ascii="Times New Roman" w:hAnsi="Times New Roman" w:cs="Times New Roman"/>
                <w:b/>
                <w:sz w:val="24"/>
                <w:szCs w:val="24"/>
              </w:rPr>
            </w:pPr>
            <w:r w:rsidRPr="00A90DBA">
              <w:rPr>
                <w:rFonts w:ascii="Times New Roman" w:hAnsi="Times New Roman" w:cs="Times New Roman"/>
                <w:b/>
                <w:sz w:val="24"/>
                <w:szCs w:val="24"/>
              </w:rPr>
              <w:t>Статья 474. Исключение из суммы налога на добавленную стоимость, относимого в зачет</w:t>
            </w:r>
          </w:p>
          <w:p w:rsidR="00C6225B" w:rsidRPr="00A90DBA" w:rsidRDefault="00C6225B" w:rsidP="00C6225B">
            <w:pPr>
              <w:ind w:firstLine="303"/>
              <w:contextualSpacing/>
              <w:jc w:val="both"/>
              <w:rPr>
                <w:rFonts w:ascii="Times New Roman" w:hAnsi="Times New Roman" w:cs="Times New Roman"/>
                <w:sz w:val="24"/>
                <w:szCs w:val="24"/>
              </w:rPr>
            </w:pPr>
          </w:p>
          <w:p w:rsidR="00C6225B" w:rsidRPr="00A90DBA" w:rsidRDefault="00C6225B" w:rsidP="00C6225B">
            <w:pPr>
              <w:ind w:firstLine="303"/>
              <w:contextualSpacing/>
              <w:jc w:val="both"/>
              <w:rPr>
                <w:rFonts w:ascii="Times New Roman" w:hAnsi="Times New Roman" w:cs="Times New Roman"/>
                <w:sz w:val="24"/>
                <w:szCs w:val="24"/>
              </w:rPr>
            </w:pPr>
            <w:r w:rsidRPr="00A90DBA">
              <w:rPr>
                <w:rFonts w:ascii="Times New Roman" w:hAnsi="Times New Roman" w:cs="Times New Roman"/>
                <w:sz w:val="24"/>
                <w:szCs w:val="24"/>
              </w:rPr>
              <w:t>1. Налог на добавленную стоимость, ранее признанный как налог на добавленную стоимость, относимый в зачет, подлежит исключению в следующих случаях:</w:t>
            </w:r>
          </w:p>
          <w:p w:rsidR="00C6225B" w:rsidRPr="00A90DBA" w:rsidRDefault="00C6225B" w:rsidP="00C6225B">
            <w:pPr>
              <w:ind w:firstLine="303"/>
              <w:contextualSpacing/>
              <w:jc w:val="both"/>
              <w:rPr>
                <w:rFonts w:ascii="Times New Roman" w:hAnsi="Times New Roman" w:cs="Times New Roman"/>
                <w:sz w:val="24"/>
                <w:szCs w:val="24"/>
              </w:rPr>
            </w:pPr>
            <w:r w:rsidRPr="00A90DBA">
              <w:rPr>
                <w:rFonts w:ascii="Times New Roman" w:hAnsi="Times New Roman" w:cs="Times New Roman"/>
                <w:sz w:val="24"/>
                <w:szCs w:val="24"/>
              </w:rPr>
              <w:t xml:space="preserve">1) по сделке (операции), по которой действие (действия) по выписке счета-фактуры и (или) иного документа признано (признаны) судом или постановлением органа уголовного </w:t>
            </w:r>
            <w:r w:rsidRPr="00A90DBA">
              <w:rPr>
                <w:rFonts w:ascii="Times New Roman" w:hAnsi="Times New Roman" w:cs="Times New Roman"/>
                <w:sz w:val="24"/>
                <w:szCs w:val="24"/>
              </w:rPr>
              <w:lastRenderedPageBreak/>
              <w:t xml:space="preserve">преследования о прекращении досудебного расследования по </w:t>
            </w:r>
            <w:proofErr w:type="spellStart"/>
            <w:r w:rsidRPr="00A90DBA">
              <w:rPr>
                <w:rFonts w:ascii="Times New Roman" w:hAnsi="Times New Roman" w:cs="Times New Roman"/>
                <w:sz w:val="24"/>
                <w:szCs w:val="24"/>
              </w:rPr>
              <w:t>нереабилитирующим</w:t>
            </w:r>
            <w:proofErr w:type="spellEnd"/>
            <w:r w:rsidRPr="00A90DBA">
              <w:rPr>
                <w:rFonts w:ascii="Times New Roman" w:hAnsi="Times New Roman" w:cs="Times New Roman"/>
                <w:sz w:val="24"/>
                <w:szCs w:val="24"/>
              </w:rPr>
              <w:t xml:space="preserve"> основаниям совершенным (совершенными) субъектом частного предпринимательства без фактического выполнения работ, оказания услуг, отгрузки товаров;</w:t>
            </w:r>
          </w:p>
          <w:p w:rsidR="00C6225B" w:rsidRPr="00A90DBA" w:rsidRDefault="00C6225B" w:rsidP="00C6225B">
            <w:pPr>
              <w:ind w:firstLine="303"/>
              <w:contextualSpacing/>
              <w:jc w:val="both"/>
              <w:rPr>
                <w:rFonts w:ascii="Times New Roman" w:hAnsi="Times New Roman" w:cs="Times New Roman"/>
                <w:b/>
                <w:sz w:val="24"/>
                <w:szCs w:val="24"/>
              </w:rPr>
            </w:pPr>
            <w:r w:rsidRPr="00A90DBA">
              <w:rPr>
                <w:rFonts w:ascii="Times New Roman" w:hAnsi="Times New Roman" w:cs="Times New Roman"/>
                <w:b/>
                <w:sz w:val="24"/>
                <w:szCs w:val="24"/>
              </w:rPr>
              <w:t>2) по сделке, признанной недействительной на основании вступившего в законную силу решения суда;</w:t>
            </w:r>
          </w:p>
          <w:p w:rsidR="00C6225B" w:rsidRPr="00A90DBA" w:rsidRDefault="00C6225B" w:rsidP="00C6225B">
            <w:pPr>
              <w:ind w:firstLine="303"/>
              <w:contextualSpacing/>
              <w:jc w:val="both"/>
              <w:rPr>
                <w:rFonts w:ascii="Times New Roman" w:hAnsi="Times New Roman" w:cs="Times New Roman"/>
                <w:sz w:val="24"/>
                <w:szCs w:val="24"/>
              </w:rPr>
            </w:pPr>
            <w:r w:rsidRPr="00A90DBA">
              <w:rPr>
                <w:rFonts w:ascii="Times New Roman" w:hAnsi="Times New Roman" w:cs="Times New Roman"/>
                <w:sz w:val="24"/>
                <w:szCs w:val="24"/>
              </w:rPr>
              <w:t>3) в части суммы, ошибочно отраженной в документе, являющемся основанием для отнесения в зачет налога на добавленную стоимость;</w:t>
            </w:r>
          </w:p>
          <w:p w:rsidR="00C6225B" w:rsidRPr="00A90DBA" w:rsidRDefault="00C6225B" w:rsidP="00C6225B">
            <w:pPr>
              <w:ind w:firstLine="303"/>
              <w:contextualSpacing/>
              <w:jc w:val="both"/>
              <w:rPr>
                <w:rFonts w:ascii="Times New Roman" w:hAnsi="Times New Roman" w:cs="Times New Roman"/>
                <w:b/>
                <w:sz w:val="24"/>
                <w:szCs w:val="24"/>
              </w:rPr>
            </w:pPr>
            <w:r w:rsidRPr="00A90DBA">
              <w:rPr>
                <w:rFonts w:ascii="Times New Roman" w:hAnsi="Times New Roman" w:cs="Times New Roman"/>
                <w:sz w:val="24"/>
                <w:szCs w:val="24"/>
              </w:rPr>
              <w:t>…</w:t>
            </w:r>
          </w:p>
        </w:tc>
        <w:tc>
          <w:tcPr>
            <w:tcW w:w="4111" w:type="dxa"/>
            <w:shd w:val="clear" w:color="auto" w:fill="auto"/>
          </w:tcPr>
          <w:p w:rsidR="00C6225B" w:rsidRPr="00A90DBA" w:rsidRDefault="00C6225B" w:rsidP="00C6225B">
            <w:pPr>
              <w:ind w:firstLine="284"/>
              <w:jc w:val="both"/>
              <w:rPr>
                <w:rFonts w:ascii="Times New Roman" w:hAnsi="Times New Roman" w:cs="Times New Roman"/>
                <w:b/>
                <w:sz w:val="24"/>
                <w:szCs w:val="24"/>
              </w:rPr>
            </w:pPr>
            <w:r w:rsidRPr="00A90DBA">
              <w:rPr>
                <w:rFonts w:ascii="Times New Roman" w:hAnsi="Times New Roman" w:cs="Times New Roman"/>
                <w:b/>
                <w:sz w:val="24"/>
                <w:szCs w:val="24"/>
              </w:rPr>
              <w:lastRenderedPageBreak/>
              <w:t xml:space="preserve">подпункт 2) </w:t>
            </w:r>
            <w:r w:rsidRPr="00A90DBA">
              <w:rPr>
                <w:rFonts w:ascii="Times New Roman" w:hAnsi="Times New Roman" w:cs="Times New Roman"/>
                <w:sz w:val="24"/>
                <w:szCs w:val="24"/>
              </w:rPr>
              <w:t xml:space="preserve">пункта 1 статьи 474 проекта </w:t>
            </w:r>
            <w:r w:rsidRPr="00A90DBA">
              <w:rPr>
                <w:rFonts w:ascii="Times New Roman" w:hAnsi="Times New Roman" w:cs="Times New Roman"/>
                <w:b/>
                <w:sz w:val="24"/>
                <w:szCs w:val="24"/>
              </w:rPr>
              <w:t>изложить в следующей редакции:</w:t>
            </w:r>
          </w:p>
          <w:p w:rsidR="00C6225B" w:rsidRPr="00A90DBA" w:rsidRDefault="00C6225B" w:rsidP="00C6225B">
            <w:pPr>
              <w:ind w:firstLine="284"/>
              <w:jc w:val="both"/>
              <w:rPr>
                <w:rFonts w:ascii="Times New Roman" w:hAnsi="Times New Roman" w:cs="Times New Roman"/>
                <w:b/>
                <w:sz w:val="24"/>
                <w:szCs w:val="24"/>
              </w:rPr>
            </w:pPr>
          </w:p>
          <w:p w:rsidR="00C6225B" w:rsidRPr="00A90DBA" w:rsidRDefault="00C6225B" w:rsidP="00C6225B">
            <w:pPr>
              <w:ind w:firstLine="284"/>
              <w:jc w:val="both"/>
              <w:rPr>
                <w:rFonts w:ascii="Times New Roman" w:hAnsi="Times New Roman" w:cs="Times New Roman"/>
                <w:b/>
                <w:sz w:val="24"/>
                <w:szCs w:val="24"/>
              </w:rPr>
            </w:pPr>
            <w:r w:rsidRPr="00A90DBA">
              <w:rPr>
                <w:rFonts w:ascii="Times New Roman" w:hAnsi="Times New Roman" w:cs="Times New Roman"/>
                <w:b/>
                <w:sz w:val="24"/>
                <w:szCs w:val="24"/>
              </w:rPr>
              <w:t>«2) по операциям, совершенным без фактической реализации товаров, выполнению работ и оказанию услуг, установленных решением суда, вступившим в законную силу, по жалобе на решение налогового органа о признании выписки счета-фактуры без фактической реализации товаров, выполнению работ и оказанию услуг.»;</w:t>
            </w:r>
          </w:p>
          <w:p w:rsidR="00C6225B" w:rsidRPr="00A90DBA" w:rsidRDefault="00C6225B" w:rsidP="00C6225B">
            <w:pPr>
              <w:ind w:firstLine="284"/>
              <w:rPr>
                <w:rFonts w:ascii="Times New Roman" w:hAnsi="Times New Roman" w:cs="Times New Roman"/>
                <w:b/>
                <w:sz w:val="24"/>
                <w:szCs w:val="24"/>
              </w:rPr>
            </w:pPr>
          </w:p>
        </w:tc>
        <w:tc>
          <w:tcPr>
            <w:tcW w:w="3685" w:type="dxa"/>
            <w:shd w:val="clear" w:color="auto" w:fill="auto"/>
          </w:tcPr>
          <w:p w:rsidR="00C6225B" w:rsidRPr="00A90DBA" w:rsidRDefault="00C6225B" w:rsidP="00C6225B">
            <w:pPr>
              <w:ind w:firstLine="284"/>
              <w:jc w:val="center"/>
              <w:rPr>
                <w:rFonts w:ascii="Times New Roman" w:hAnsi="Times New Roman" w:cs="Times New Roman"/>
                <w:b/>
                <w:sz w:val="24"/>
                <w:szCs w:val="24"/>
              </w:rPr>
            </w:pPr>
            <w:r w:rsidRPr="00A90DBA">
              <w:rPr>
                <w:rFonts w:ascii="Times New Roman" w:hAnsi="Times New Roman" w:cs="Times New Roman"/>
                <w:b/>
                <w:sz w:val="24"/>
                <w:szCs w:val="24"/>
              </w:rPr>
              <w:t>депутат</w:t>
            </w:r>
          </w:p>
          <w:p w:rsidR="00C6225B" w:rsidRPr="00A90DBA" w:rsidRDefault="00C6225B" w:rsidP="00C6225B">
            <w:pPr>
              <w:ind w:firstLine="284"/>
              <w:jc w:val="center"/>
              <w:rPr>
                <w:rFonts w:ascii="Times New Roman" w:hAnsi="Times New Roman" w:cs="Times New Roman"/>
                <w:b/>
                <w:sz w:val="24"/>
                <w:szCs w:val="24"/>
              </w:rPr>
            </w:pPr>
            <w:r w:rsidRPr="00A90DBA">
              <w:rPr>
                <w:rFonts w:ascii="Times New Roman" w:hAnsi="Times New Roman" w:cs="Times New Roman"/>
                <w:b/>
                <w:sz w:val="24"/>
                <w:szCs w:val="24"/>
              </w:rPr>
              <w:t xml:space="preserve">А. </w:t>
            </w:r>
            <w:proofErr w:type="spellStart"/>
            <w:r w:rsidRPr="00A90DBA">
              <w:rPr>
                <w:rFonts w:ascii="Times New Roman" w:hAnsi="Times New Roman" w:cs="Times New Roman"/>
                <w:b/>
                <w:sz w:val="24"/>
                <w:szCs w:val="24"/>
              </w:rPr>
              <w:t>Перуашев</w:t>
            </w:r>
            <w:proofErr w:type="spellEnd"/>
          </w:p>
          <w:p w:rsidR="00C6225B" w:rsidRPr="00A90DBA" w:rsidRDefault="00C6225B" w:rsidP="00C6225B">
            <w:pPr>
              <w:ind w:firstLine="284"/>
              <w:rPr>
                <w:rFonts w:ascii="Times New Roman" w:hAnsi="Times New Roman" w:cs="Times New Roman"/>
                <w:sz w:val="24"/>
                <w:szCs w:val="24"/>
              </w:rPr>
            </w:pPr>
          </w:p>
          <w:p w:rsidR="00C6225B" w:rsidRPr="00A90DBA" w:rsidRDefault="00C6225B" w:rsidP="00C6225B">
            <w:pPr>
              <w:ind w:firstLine="284"/>
              <w:jc w:val="both"/>
              <w:rPr>
                <w:rFonts w:ascii="Times New Roman" w:hAnsi="Times New Roman" w:cs="Times New Roman"/>
                <w:sz w:val="24"/>
                <w:szCs w:val="24"/>
              </w:rPr>
            </w:pPr>
            <w:r w:rsidRPr="00A90DBA">
              <w:rPr>
                <w:rFonts w:ascii="Times New Roman" w:hAnsi="Times New Roman" w:cs="Times New Roman"/>
                <w:sz w:val="24"/>
                <w:szCs w:val="24"/>
              </w:rPr>
              <w:t xml:space="preserve">Проведение камерального контроля и вынесение решения налогового органа о признании выписки счета-фактуры без фактической реализации товаров, выполнению работ и оказанию услуг исключает подачу налоговыми органами исков о признании сделок недействительными в гражданско-правовом порядке. </w:t>
            </w:r>
          </w:p>
          <w:p w:rsidR="00C6225B" w:rsidRPr="00A90DBA" w:rsidRDefault="00C6225B" w:rsidP="00C6225B">
            <w:pPr>
              <w:ind w:firstLine="284"/>
              <w:jc w:val="both"/>
              <w:rPr>
                <w:rFonts w:ascii="Times New Roman" w:hAnsi="Times New Roman" w:cs="Times New Roman"/>
                <w:sz w:val="24"/>
                <w:szCs w:val="24"/>
              </w:rPr>
            </w:pPr>
            <w:r w:rsidRPr="00A90DBA">
              <w:rPr>
                <w:rFonts w:ascii="Times New Roman" w:hAnsi="Times New Roman" w:cs="Times New Roman"/>
                <w:sz w:val="24"/>
                <w:szCs w:val="24"/>
              </w:rPr>
              <w:t xml:space="preserve">Поэтому исключению из зачета в данном случае, подлежат </w:t>
            </w:r>
            <w:r w:rsidRPr="00A90DBA">
              <w:rPr>
                <w:rFonts w:ascii="Times New Roman" w:hAnsi="Times New Roman" w:cs="Times New Roman"/>
                <w:sz w:val="24"/>
                <w:szCs w:val="24"/>
              </w:rPr>
              <w:lastRenderedPageBreak/>
              <w:t>расходы по операциям, совершенным без фактической реализации товаров, выполнению работ и оказанию услуг, установленных решением суда, вступившим в законную силу, по жалобе на решение налогового органа о признании выписки счета-фактуры без фактической реализации товаров, выполнению работ и оказанию услуг.</w:t>
            </w:r>
          </w:p>
        </w:tc>
        <w:tc>
          <w:tcPr>
            <w:tcW w:w="1700" w:type="dxa"/>
          </w:tcPr>
          <w:p w:rsidR="00C6225B" w:rsidRPr="00A90DBA" w:rsidRDefault="00C6225B" w:rsidP="00C6225B">
            <w:pPr>
              <w:widowControl w:val="0"/>
              <w:jc w:val="both"/>
              <w:rPr>
                <w:rFonts w:ascii="Times New Roman" w:eastAsia="Times New Roman" w:hAnsi="Times New Roman" w:cs="Times New Roman"/>
                <w:b/>
                <w:sz w:val="24"/>
                <w:szCs w:val="24"/>
                <w:lang w:eastAsia="ru-RU"/>
              </w:rPr>
            </w:pPr>
          </w:p>
        </w:tc>
      </w:tr>
      <w:tr w:rsidR="006A5D73" w:rsidRPr="00A90DBA" w:rsidTr="00C92E05">
        <w:tc>
          <w:tcPr>
            <w:tcW w:w="709" w:type="dxa"/>
          </w:tcPr>
          <w:p w:rsidR="006A5D73" w:rsidRPr="00A90DBA" w:rsidRDefault="006A5D73" w:rsidP="006A5D73">
            <w:pPr>
              <w:pStyle w:val="a6"/>
              <w:widowControl w:val="0"/>
              <w:numPr>
                <w:ilvl w:val="0"/>
                <w:numId w:val="1"/>
              </w:numPr>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6A5D73" w:rsidRPr="00A90DBA" w:rsidRDefault="006A5D73" w:rsidP="006A5D73">
            <w:pPr>
              <w:jc w:val="center"/>
              <w:rPr>
                <w:rFonts w:ascii="Times New Roman" w:hAnsi="Times New Roman" w:cs="Times New Roman"/>
                <w:sz w:val="24"/>
                <w:szCs w:val="24"/>
              </w:rPr>
            </w:pPr>
            <w:r w:rsidRPr="00A90DBA">
              <w:rPr>
                <w:rFonts w:ascii="Times New Roman" w:hAnsi="Times New Roman" w:cs="Times New Roman"/>
                <w:sz w:val="24"/>
                <w:szCs w:val="24"/>
              </w:rPr>
              <w:t>подпункт 4) пункта 2 статьи 705 проекта</w:t>
            </w:r>
          </w:p>
        </w:tc>
        <w:tc>
          <w:tcPr>
            <w:tcW w:w="3828" w:type="dxa"/>
            <w:tcBorders>
              <w:top w:val="single" w:sz="6" w:space="0" w:color="000000"/>
              <w:left w:val="single" w:sz="6" w:space="0" w:color="000000"/>
              <w:bottom w:val="single" w:sz="6" w:space="0" w:color="000000"/>
              <w:right w:val="single" w:sz="6" w:space="0" w:color="000000"/>
            </w:tcBorders>
          </w:tcPr>
          <w:p w:rsidR="006A5D73" w:rsidRPr="00A90DBA" w:rsidRDefault="006A5D73" w:rsidP="006A5D73">
            <w:pPr>
              <w:ind w:firstLine="742"/>
              <w:contextualSpacing/>
              <w:jc w:val="both"/>
              <w:rPr>
                <w:rFonts w:ascii="Times New Roman" w:eastAsia="Times New Roman" w:hAnsi="Times New Roman" w:cs="Times New Roman"/>
                <w:b/>
                <w:bCs/>
                <w:sz w:val="24"/>
                <w:szCs w:val="24"/>
                <w:lang w:eastAsia="ru-RU"/>
              </w:rPr>
            </w:pPr>
            <w:r w:rsidRPr="00A90DBA">
              <w:rPr>
                <w:rFonts w:ascii="Times New Roman" w:eastAsia="Times New Roman" w:hAnsi="Times New Roman" w:cs="Times New Roman"/>
                <w:b/>
                <w:bCs/>
                <w:sz w:val="24"/>
                <w:szCs w:val="24"/>
                <w:lang w:eastAsia="ru-RU"/>
              </w:rPr>
              <w:t>ГЛАВА 76</w:t>
            </w:r>
            <w:r w:rsidRPr="00A90DBA">
              <w:rPr>
                <w:rFonts w:ascii="Times New Roman" w:eastAsia="Times New Roman" w:hAnsi="Times New Roman" w:cs="Times New Roman"/>
                <w:b/>
                <w:sz w:val="24"/>
                <w:szCs w:val="24"/>
                <w:lang w:eastAsia="ru-RU"/>
              </w:rPr>
              <w:t xml:space="preserve">. </w:t>
            </w:r>
            <w:r w:rsidRPr="00A90DBA">
              <w:rPr>
                <w:rFonts w:ascii="Times New Roman" w:eastAsia="Times New Roman" w:hAnsi="Times New Roman" w:cs="Times New Roman"/>
                <w:b/>
                <w:bCs/>
                <w:sz w:val="24"/>
                <w:szCs w:val="24"/>
                <w:lang w:eastAsia="ru-RU"/>
              </w:rPr>
              <w:t>СПЕЦИАЛЬНЫЙ НАЛОГОВЫЙ РЕЖИМ ДЛЯ САМОЗАНЯТЫХ</w:t>
            </w:r>
          </w:p>
          <w:p w:rsidR="006A5D73" w:rsidRPr="00A90DBA" w:rsidRDefault="006A5D73" w:rsidP="006A5D73">
            <w:pPr>
              <w:ind w:firstLine="742"/>
              <w:contextualSpacing/>
              <w:jc w:val="both"/>
              <w:rPr>
                <w:rFonts w:ascii="Times New Roman" w:eastAsia="Times New Roman" w:hAnsi="Times New Roman" w:cs="Times New Roman"/>
                <w:b/>
                <w:bCs/>
                <w:sz w:val="24"/>
                <w:szCs w:val="24"/>
                <w:lang w:eastAsia="ru-RU"/>
              </w:rPr>
            </w:pPr>
          </w:p>
          <w:p w:rsidR="006A5D73" w:rsidRPr="00A90DBA" w:rsidRDefault="006A5D73" w:rsidP="006A5D73">
            <w:pPr>
              <w:ind w:firstLine="742"/>
              <w:contextualSpacing/>
              <w:jc w:val="both"/>
              <w:rPr>
                <w:rFonts w:ascii="Times New Roman" w:eastAsia="Calibri" w:hAnsi="Times New Roman" w:cs="Times New Roman"/>
                <w:b/>
                <w:sz w:val="24"/>
                <w:szCs w:val="24"/>
              </w:rPr>
            </w:pPr>
            <w:r w:rsidRPr="00A90DBA">
              <w:rPr>
                <w:rFonts w:ascii="Times New Roman" w:eastAsia="Calibri" w:hAnsi="Times New Roman" w:cs="Times New Roman"/>
                <w:b/>
                <w:sz w:val="24"/>
                <w:szCs w:val="24"/>
              </w:rPr>
              <w:t>Статья 705. Общие положения</w:t>
            </w:r>
          </w:p>
          <w:p w:rsidR="006A5D73" w:rsidRPr="00A90DBA" w:rsidRDefault="006A5D73" w:rsidP="006A5D73">
            <w:pPr>
              <w:ind w:firstLine="742"/>
              <w:contextualSpacing/>
              <w:jc w:val="both"/>
              <w:rPr>
                <w:rFonts w:ascii="Times New Roman" w:eastAsia="Calibri" w:hAnsi="Times New Roman" w:cs="Times New Roman"/>
                <w:b/>
                <w:sz w:val="24"/>
                <w:szCs w:val="24"/>
              </w:rPr>
            </w:pPr>
          </w:p>
          <w:p w:rsidR="006A5D73" w:rsidRPr="00A90DBA" w:rsidRDefault="006A5D73" w:rsidP="006A5D73">
            <w:pPr>
              <w:numPr>
                <w:ilvl w:val="0"/>
                <w:numId w:val="20"/>
              </w:numPr>
              <w:ind w:left="0" w:firstLine="742"/>
              <w:contextualSpacing/>
              <w:jc w:val="both"/>
              <w:rPr>
                <w:rFonts w:ascii="Times New Roman" w:eastAsia="Calibri" w:hAnsi="Times New Roman" w:cs="Times New Roman"/>
                <w:sz w:val="24"/>
                <w:szCs w:val="24"/>
              </w:rPr>
            </w:pPr>
            <w:r w:rsidRPr="00A90DBA">
              <w:rPr>
                <w:rFonts w:ascii="Times New Roman" w:eastAsia="Calibri" w:hAnsi="Times New Roman" w:cs="Times New Roman"/>
                <w:sz w:val="24"/>
                <w:szCs w:val="24"/>
              </w:rPr>
              <w:t xml:space="preserve">Специальный налоговый режим для </w:t>
            </w:r>
            <w:proofErr w:type="spellStart"/>
            <w:r w:rsidRPr="00A90DBA">
              <w:rPr>
                <w:rFonts w:ascii="Times New Roman" w:eastAsia="Calibri" w:hAnsi="Times New Roman" w:cs="Times New Roman"/>
                <w:sz w:val="24"/>
                <w:szCs w:val="24"/>
              </w:rPr>
              <w:t>самозанятых</w:t>
            </w:r>
            <w:proofErr w:type="spellEnd"/>
            <w:r w:rsidRPr="00A90DBA">
              <w:rPr>
                <w:rFonts w:ascii="Times New Roman" w:eastAsia="Calibri" w:hAnsi="Times New Roman" w:cs="Times New Roman"/>
                <w:sz w:val="24"/>
                <w:szCs w:val="24"/>
              </w:rPr>
              <w:t xml:space="preserve"> вправе применять </w:t>
            </w:r>
            <w:proofErr w:type="spellStart"/>
            <w:r w:rsidRPr="00A90DBA">
              <w:rPr>
                <w:rFonts w:ascii="Times New Roman" w:eastAsia="Calibri" w:hAnsi="Times New Roman" w:cs="Times New Roman"/>
                <w:sz w:val="24"/>
                <w:szCs w:val="24"/>
              </w:rPr>
              <w:t>самозанятые</w:t>
            </w:r>
            <w:proofErr w:type="spellEnd"/>
            <w:r w:rsidRPr="00A90DBA">
              <w:rPr>
                <w:rFonts w:ascii="Times New Roman" w:eastAsia="Calibri" w:hAnsi="Times New Roman" w:cs="Times New Roman"/>
                <w:sz w:val="24"/>
                <w:szCs w:val="24"/>
              </w:rPr>
              <w:t xml:space="preserve"> при соблюдении порядка и условий применения специального налогового режима.</w:t>
            </w:r>
          </w:p>
          <w:p w:rsidR="006A5D73" w:rsidRPr="00A90DBA" w:rsidRDefault="006A5D73" w:rsidP="006A5D73">
            <w:pPr>
              <w:numPr>
                <w:ilvl w:val="0"/>
                <w:numId w:val="20"/>
              </w:numPr>
              <w:ind w:left="0" w:firstLine="742"/>
              <w:contextualSpacing/>
              <w:jc w:val="both"/>
              <w:rPr>
                <w:rFonts w:ascii="Times New Roman" w:eastAsia="Calibri" w:hAnsi="Times New Roman" w:cs="Times New Roman"/>
                <w:sz w:val="24"/>
                <w:szCs w:val="24"/>
              </w:rPr>
            </w:pPr>
            <w:r w:rsidRPr="00A90DBA">
              <w:rPr>
                <w:rFonts w:ascii="Times New Roman" w:eastAsia="Calibri" w:hAnsi="Times New Roman" w:cs="Times New Roman"/>
                <w:sz w:val="24"/>
                <w:szCs w:val="24"/>
              </w:rPr>
              <w:lastRenderedPageBreak/>
              <w:t xml:space="preserve">Для целей настоящего Кодекса </w:t>
            </w:r>
            <w:proofErr w:type="spellStart"/>
            <w:r w:rsidRPr="00A90DBA">
              <w:rPr>
                <w:rFonts w:ascii="Times New Roman" w:eastAsia="Calibri" w:hAnsi="Times New Roman" w:cs="Times New Roman"/>
                <w:sz w:val="24"/>
                <w:szCs w:val="24"/>
              </w:rPr>
              <w:t>самозанятыми</w:t>
            </w:r>
            <w:proofErr w:type="spellEnd"/>
            <w:r w:rsidRPr="00A90DBA">
              <w:rPr>
                <w:rFonts w:ascii="Times New Roman" w:eastAsia="Calibri" w:hAnsi="Times New Roman" w:cs="Times New Roman"/>
                <w:sz w:val="24"/>
                <w:szCs w:val="24"/>
              </w:rPr>
              <w:t xml:space="preserve"> признаются физические лица – граждане Республики Казахстан, </w:t>
            </w:r>
            <w:proofErr w:type="spellStart"/>
            <w:r w:rsidRPr="00A90DBA">
              <w:rPr>
                <w:rFonts w:ascii="Times New Roman" w:eastAsia="Calibri" w:hAnsi="Times New Roman" w:cs="Times New Roman"/>
                <w:sz w:val="24"/>
                <w:szCs w:val="24"/>
              </w:rPr>
              <w:t>кандасы</w:t>
            </w:r>
            <w:proofErr w:type="spellEnd"/>
            <w:r w:rsidRPr="00A90DBA">
              <w:rPr>
                <w:rFonts w:ascii="Times New Roman" w:eastAsia="Calibri" w:hAnsi="Times New Roman" w:cs="Times New Roman"/>
                <w:sz w:val="24"/>
                <w:szCs w:val="24"/>
              </w:rPr>
              <w:t>, соответствующие следующим условиям:</w:t>
            </w:r>
          </w:p>
          <w:p w:rsidR="006A5D73" w:rsidRPr="00A90DBA" w:rsidRDefault="006A5D73" w:rsidP="006A5D73">
            <w:pPr>
              <w:ind w:firstLine="742"/>
              <w:contextualSpacing/>
              <w:jc w:val="both"/>
              <w:rPr>
                <w:rFonts w:ascii="Times New Roman" w:eastAsia="Times New Roman" w:hAnsi="Times New Roman" w:cs="Times New Roman"/>
                <w:sz w:val="24"/>
                <w:szCs w:val="24"/>
                <w:lang w:eastAsia="ru-RU"/>
              </w:rPr>
            </w:pPr>
            <w:r w:rsidRPr="00A90DBA">
              <w:rPr>
                <w:rFonts w:ascii="Times New Roman" w:eastAsia="Times New Roman" w:hAnsi="Times New Roman" w:cs="Times New Roman"/>
                <w:sz w:val="24"/>
                <w:szCs w:val="24"/>
                <w:lang w:eastAsia="ru-RU"/>
              </w:rPr>
              <w:t>1) не являющиеся индивидуальными предпринимателями, кроме крестьянских или фермерских хозяйств;</w:t>
            </w:r>
          </w:p>
          <w:p w:rsidR="006A5D73" w:rsidRPr="00A90DBA" w:rsidRDefault="006A5D73" w:rsidP="006A5D73">
            <w:pPr>
              <w:ind w:firstLine="742"/>
              <w:contextualSpacing/>
              <w:jc w:val="both"/>
              <w:rPr>
                <w:rFonts w:ascii="Times New Roman" w:eastAsia="Times New Roman" w:hAnsi="Times New Roman" w:cs="Times New Roman"/>
                <w:sz w:val="24"/>
                <w:szCs w:val="24"/>
                <w:lang w:eastAsia="ru-RU"/>
              </w:rPr>
            </w:pPr>
            <w:r w:rsidRPr="00A90DBA">
              <w:rPr>
                <w:rFonts w:ascii="Times New Roman" w:eastAsia="Times New Roman" w:hAnsi="Times New Roman" w:cs="Times New Roman"/>
                <w:sz w:val="24"/>
                <w:szCs w:val="24"/>
                <w:lang w:eastAsia="ru-RU"/>
              </w:rPr>
              <w:t>2)не использующие труд работников;</w:t>
            </w:r>
          </w:p>
          <w:p w:rsidR="006A5D73" w:rsidRPr="00A90DBA" w:rsidRDefault="006A5D73" w:rsidP="006A5D73">
            <w:pPr>
              <w:ind w:firstLine="742"/>
              <w:contextualSpacing/>
              <w:jc w:val="both"/>
              <w:rPr>
                <w:rFonts w:ascii="Times New Roman" w:eastAsia="Times New Roman" w:hAnsi="Times New Roman" w:cs="Times New Roman"/>
                <w:sz w:val="24"/>
                <w:szCs w:val="24"/>
                <w:lang w:eastAsia="ru-RU"/>
              </w:rPr>
            </w:pPr>
            <w:r w:rsidRPr="00A90DBA">
              <w:rPr>
                <w:rFonts w:ascii="Times New Roman" w:eastAsia="Times New Roman" w:hAnsi="Times New Roman" w:cs="Times New Roman"/>
                <w:sz w:val="24"/>
                <w:szCs w:val="24"/>
                <w:lang w:eastAsia="ru-RU"/>
              </w:rPr>
              <w:t xml:space="preserve">3) доход за календарный </w:t>
            </w:r>
            <w:proofErr w:type="spellStart"/>
            <w:r w:rsidRPr="00A90DBA">
              <w:rPr>
                <w:rFonts w:ascii="Times New Roman" w:eastAsia="Times New Roman" w:hAnsi="Times New Roman" w:cs="Times New Roman"/>
                <w:sz w:val="24"/>
                <w:szCs w:val="24"/>
                <w:lang w:eastAsia="ru-RU"/>
              </w:rPr>
              <w:t>годне</w:t>
            </w:r>
            <w:proofErr w:type="spellEnd"/>
            <w:r w:rsidRPr="00A90DBA">
              <w:rPr>
                <w:rFonts w:ascii="Times New Roman" w:eastAsia="Times New Roman" w:hAnsi="Times New Roman" w:cs="Times New Roman"/>
                <w:sz w:val="24"/>
                <w:szCs w:val="24"/>
                <w:lang w:eastAsia="ru-RU"/>
              </w:rPr>
              <w:t xml:space="preserve"> превышает – 4080-кратный размер МРП, действующего на 1 января соответствующего финансового года;</w:t>
            </w:r>
          </w:p>
          <w:p w:rsidR="006A5D73" w:rsidRPr="00A90DBA" w:rsidRDefault="006A5D73" w:rsidP="006A5D73">
            <w:pPr>
              <w:ind w:firstLine="742"/>
              <w:contextualSpacing/>
              <w:jc w:val="both"/>
              <w:rPr>
                <w:rFonts w:ascii="Times New Roman" w:eastAsia="Times New Roman" w:hAnsi="Times New Roman" w:cs="Times New Roman"/>
                <w:b/>
                <w:sz w:val="24"/>
                <w:szCs w:val="24"/>
                <w:lang w:eastAsia="ru-RU"/>
              </w:rPr>
            </w:pPr>
            <w:r w:rsidRPr="00A90DBA">
              <w:rPr>
                <w:rFonts w:ascii="Times New Roman" w:eastAsia="Times New Roman" w:hAnsi="Times New Roman" w:cs="Times New Roman"/>
                <w:b/>
                <w:sz w:val="24"/>
                <w:szCs w:val="24"/>
                <w:lang w:eastAsia="ru-RU"/>
              </w:rPr>
              <w:t>4) осуществляющие деятельность из следующего списка видов деятельности, по которым разрешено применение специального налогового режима:</w:t>
            </w:r>
          </w:p>
          <w:p w:rsidR="006A5D73" w:rsidRPr="00A90DBA" w:rsidRDefault="006A5D73" w:rsidP="006A5D73">
            <w:pPr>
              <w:ind w:firstLine="742"/>
              <w:contextualSpacing/>
              <w:jc w:val="both"/>
              <w:rPr>
                <w:rFonts w:ascii="Times New Roman" w:eastAsia="Times New Roman" w:hAnsi="Times New Roman" w:cs="Times New Roman"/>
                <w:b/>
                <w:sz w:val="24"/>
                <w:szCs w:val="24"/>
                <w:lang w:eastAsia="ru-RU"/>
              </w:rPr>
            </w:pPr>
            <w:r w:rsidRPr="00A90DBA">
              <w:rPr>
                <w:rFonts w:ascii="Times New Roman" w:eastAsia="Times New Roman" w:hAnsi="Times New Roman" w:cs="Times New Roman"/>
                <w:b/>
                <w:sz w:val="24"/>
                <w:szCs w:val="24"/>
                <w:lang w:eastAsia="ru-RU"/>
              </w:rPr>
              <w:t>штукатурные работы;</w:t>
            </w:r>
          </w:p>
          <w:p w:rsidR="006A5D73" w:rsidRPr="00A90DBA" w:rsidRDefault="006A5D73" w:rsidP="006A5D73">
            <w:pPr>
              <w:ind w:firstLine="742"/>
              <w:contextualSpacing/>
              <w:jc w:val="both"/>
              <w:rPr>
                <w:rFonts w:ascii="Times New Roman" w:eastAsia="Times New Roman" w:hAnsi="Times New Roman" w:cs="Times New Roman"/>
                <w:b/>
                <w:sz w:val="24"/>
                <w:szCs w:val="24"/>
                <w:lang w:eastAsia="ru-RU"/>
              </w:rPr>
            </w:pPr>
            <w:r w:rsidRPr="00A90DBA">
              <w:rPr>
                <w:rFonts w:ascii="Times New Roman" w:eastAsia="Times New Roman" w:hAnsi="Times New Roman" w:cs="Times New Roman"/>
                <w:b/>
                <w:sz w:val="24"/>
                <w:szCs w:val="24"/>
                <w:lang w:eastAsia="ru-RU"/>
              </w:rPr>
              <w:t>столярные и плотницкие работы;</w:t>
            </w:r>
          </w:p>
          <w:p w:rsidR="006A5D73" w:rsidRPr="00A90DBA" w:rsidRDefault="006A5D73" w:rsidP="006A5D73">
            <w:pPr>
              <w:ind w:firstLine="742"/>
              <w:contextualSpacing/>
              <w:jc w:val="both"/>
              <w:rPr>
                <w:rFonts w:ascii="Times New Roman" w:eastAsia="Times New Roman" w:hAnsi="Times New Roman" w:cs="Times New Roman"/>
                <w:b/>
                <w:sz w:val="24"/>
                <w:szCs w:val="24"/>
                <w:lang w:eastAsia="ru-RU"/>
              </w:rPr>
            </w:pPr>
            <w:r w:rsidRPr="00A90DBA">
              <w:rPr>
                <w:rFonts w:ascii="Times New Roman" w:eastAsia="Times New Roman" w:hAnsi="Times New Roman" w:cs="Times New Roman"/>
                <w:b/>
                <w:sz w:val="24"/>
                <w:szCs w:val="24"/>
                <w:lang w:eastAsia="ru-RU"/>
              </w:rPr>
              <w:t>работы по покрытию полов и облицовке стен;</w:t>
            </w:r>
          </w:p>
          <w:p w:rsidR="006A5D73" w:rsidRPr="00A90DBA" w:rsidRDefault="006A5D73" w:rsidP="006A5D73">
            <w:pPr>
              <w:ind w:firstLine="742"/>
              <w:contextualSpacing/>
              <w:jc w:val="both"/>
              <w:rPr>
                <w:rFonts w:ascii="Times New Roman" w:eastAsia="Times New Roman" w:hAnsi="Times New Roman" w:cs="Times New Roman"/>
                <w:b/>
                <w:sz w:val="24"/>
                <w:szCs w:val="24"/>
                <w:lang w:eastAsia="ru-RU"/>
              </w:rPr>
            </w:pPr>
            <w:r w:rsidRPr="00A90DBA">
              <w:rPr>
                <w:rFonts w:ascii="Times New Roman" w:eastAsia="Times New Roman" w:hAnsi="Times New Roman" w:cs="Times New Roman"/>
                <w:b/>
                <w:sz w:val="24"/>
                <w:szCs w:val="24"/>
                <w:lang w:eastAsia="ru-RU"/>
              </w:rPr>
              <w:t>малярные и стекольные работы;</w:t>
            </w:r>
          </w:p>
          <w:p w:rsidR="006A5D73" w:rsidRPr="00A90DBA" w:rsidRDefault="006A5D73" w:rsidP="006A5D73">
            <w:pPr>
              <w:ind w:firstLine="742"/>
              <w:contextualSpacing/>
              <w:jc w:val="both"/>
              <w:rPr>
                <w:rFonts w:ascii="Times New Roman" w:eastAsia="Times New Roman" w:hAnsi="Times New Roman" w:cs="Times New Roman"/>
                <w:b/>
                <w:sz w:val="24"/>
                <w:szCs w:val="24"/>
                <w:lang w:eastAsia="ru-RU"/>
              </w:rPr>
            </w:pPr>
            <w:r w:rsidRPr="00A90DBA">
              <w:rPr>
                <w:rFonts w:ascii="Times New Roman" w:eastAsia="Times New Roman" w:hAnsi="Times New Roman" w:cs="Times New Roman"/>
                <w:b/>
                <w:sz w:val="24"/>
                <w:szCs w:val="24"/>
                <w:lang w:eastAsia="ru-RU"/>
              </w:rPr>
              <w:t>деятельность такси;</w:t>
            </w:r>
          </w:p>
          <w:p w:rsidR="006A5D73" w:rsidRPr="00A90DBA" w:rsidRDefault="006A5D73" w:rsidP="006A5D73">
            <w:pPr>
              <w:ind w:firstLine="742"/>
              <w:contextualSpacing/>
              <w:jc w:val="both"/>
              <w:rPr>
                <w:rFonts w:ascii="Times New Roman" w:eastAsia="Times New Roman" w:hAnsi="Times New Roman" w:cs="Times New Roman"/>
                <w:b/>
                <w:sz w:val="24"/>
                <w:szCs w:val="24"/>
                <w:lang w:eastAsia="ru-RU"/>
              </w:rPr>
            </w:pPr>
            <w:r w:rsidRPr="00A90DBA">
              <w:rPr>
                <w:rFonts w:ascii="Times New Roman" w:eastAsia="Times New Roman" w:hAnsi="Times New Roman" w:cs="Times New Roman"/>
                <w:b/>
                <w:sz w:val="24"/>
                <w:szCs w:val="24"/>
                <w:lang w:eastAsia="ru-RU"/>
              </w:rPr>
              <w:lastRenderedPageBreak/>
              <w:t>грузовые перевозки автомобильным транспортом;</w:t>
            </w:r>
          </w:p>
          <w:p w:rsidR="006A5D73" w:rsidRPr="00A90DBA" w:rsidRDefault="006A5D73" w:rsidP="006A5D73">
            <w:pPr>
              <w:ind w:firstLine="742"/>
              <w:contextualSpacing/>
              <w:jc w:val="both"/>
              <w:rPr>
                <w:rFonts w:ascii="Times New Roman" w:eastAsia="Times New Roman" w:hAnsi="Times New Roman" w:cs="Times New Roman"/>
                <w:b/>
                <w:sz w:val="24"/>
                <w:szCs w:val="24"/>
                <w:lang w:eastAsia="ru-RU"/>
              </w:rPr>
            </w:pPr>
            <w:r w:rsidRPr="00A90DBA">
              <w:rPr>
                <w:rFonts w:ascii="Times New Roman" w:eastAsia="Times New Roman" w:hAnsi="Times New Roman" w:cs="Times New Roman"/>
                <w:b/>
                <w:sz w:val="24"/>
                <w:szCs w:val="24"/>
                <w:lang w:eastAsia="ru-RU"/>
              </w:rPr>
              <w:t>управление недвижимостью за вознаграждение или на договорной основе;</w:t>
            </w:r>
          </w:p>
          <w:p w:rsidR="006A5D73" w:rsidRPr="00A90DBA" w:rsidRDefault="006A5D73" w:rsidP="006A5D73">
            <w:pPr>
              <w:ind w:firstLine="742"/>
              <w:contextualSpacing/>
              <w:jc w:val="both"/>
              <w:rPr>
                <w:rFonts w:ascii="Times New Roman" w:eastAsia="Times New Roman" w:hAnsi="Times New Roman" w:cs="Times New Roman"/>
                <w:b/>
                <w:sz w:val="24"/>
                <w:szCs w:val="24"/>
                <w:lang w:eastAsia="ru-RU"/>
              </w:rPr>
            </w:pPr>
            <w:r w:rsidRPr="00A90DBA">
              <w:rPr>
                <w:rFonts w:ascii="Times New Roman" w:eastAsia="Times New Roman" w:hAnsi="Times New Roman" w:cs="Times New Roman"/>
                <w:b/>
                <w:sz w:val="24"/>
                <w:szCs w:val="24"/>
                <w:lang w:eastAsia="ru-RU"/>
              </w:rPr>
              <w:t>деятельность в области фотографии и видеосъемки;</w:t>
            </w:r>
          </w:p>
          <w:p w:rsidR="006A5D73" w:rsidRPr="00A90DBA" w:rsidRDefault="006A5D73" w:rsidP="006A5D73">
            <w:pPr>
              <w:ind w:firstLine="742"/>
              <w:contextualSpacing/>
              <w:jc w:val="both"/>
              <w:rPr>
                <w:rFonts w:ascii="Times New Roman" w:eastAsia="Times New Roman" w:hAnsi="Times New Roman" w:cs="Times New Roman"/>
                <w:b/>
                <w:sz w:val="24"/>
                <w:szCs w:val="24"/>
                <w:lang w:eastAsia="ru-RU"/>
              </w:rPr>
            </w:pPr>
            <w:r w:rsidRPr="00A90DBA">
              <w:rPr>
                <w:rFonts w:ascii="Times New Roman" w:eastAsia="Times New Roman" w:hAnsi="Times New Roman" w:cs="Times New Roman"/>
                <w:b/>
                <w:sz w:val="24"/>
                <w:szCs w:val="24"/>
                <w:lang w:eastAsia="ru-RU"/>
              </w:rPr>
              <w:t>переводческое (устное и письменное) дело;</w:t>
            </w:r>
          </w:p>
          <w:p w:rsidR="006A5D73" w:rsidRPr="00A90DBA" w:rsidRDefault="006A5D73" w:rsidP="006A5D73">
            <w:pPr>
              <w:ind w:firstLine="742"/>
              <w:contextualSpacing/>
              <w:jc w:val="both"/>
              <w:rPr>
                <w:rFonts w:ascii="Times New Roman" w:eastAsia="Times New Roman" w:hAnsi="Times New Roman" w:cs="Times New Roman"/>
                <w:b/>
                <w:sz w:val="24"/>
                <w:szCs w:val="24"/>
                <w:lang w:eastAsia="ru-RU"/>
              </w:rPr>
            </w:pPr>
            <w:r w:rsidRPr="00A90DBA">
              <w:rPr>
                <w:rFonts w:ascii="Times New Roman" w:eastAsia="Times New Roman" w:hAnsi="Times New Roman" w:cs="Times New Roman"/>
                <w:b/>
                <w:sz w:val="24"/>
                <w:szCs w:val="24"/>
                <w:lang w:eastAsia="ru-RU"/>
              </w:rPr>
              <w:t xml:space="preserve">сдача в имущественный наем (аренду) жилой недвижимости; </w:t>
            </w:r>
          </w:p>
          <w:p w:rsidR="006A5D73" w:rsidRPr="00A90DBA" w:rsidRDefault="006A5D73" w:rsidP="006A5D73">
            <w:pPr>
              <w:ind w:firstLine="742"/>
              <w:contextualSpacing/>
              <w:jc w:val="both"/>
              <w:rPr>
                <w:rFonts w:ascii="Times New Roman" w:eastAsia="Times New Roman" w:hAnsi="Times New Roman" w:cs="Times New Roman"/>
                <w:b/>
                <w:sz w:val="24"/>
                <w:szCs w:val="24"/>
                <w:lang w:eastAsia="ru-RU"/>
              </w:rPr>
            </w:pPr>
            <w:r w:rsidRPr="00A90DBA">
              <w:rPr>
                <w:rFonts w:ascii="Times New Roman" w:eastAsia="Times New Roman" w:hAnsi="Times New Roman" w:cs="Times New Roman"/>
                <w:b/>
                <w:sz w:val="24"/>
                <w:szCs w:val="24"/>
                <w:lang w:eastAsia="ru-RU"/>
              </w:rPr>
              <w:t>услуги образования в сфере культуры;</w:t>
            </w:r>
          </w:p>
          <w:p w:rsidR="006A5D73" w:rsidRPr="00A90DBA" w:rsidRDefault="006A5D73" w:rsidP="006A5D73">
            <w:pPr>
              <w:ind w:firstLine="742"/>
              <w:contextualSpacing/>
              <w:jc w:val="both"/>
              <w:rPr>
                <w:rFonts w:ascii="Times New Roman" w:eastAsia="Times New Roman" w:hAnsi="Times New Roman" w:cs="Times New Roman"/>
                <w:b/>
                <w:sz w:val="24"/>
                <w:szCs w:val="24"/>
                <w:lang w:eastAsia="ru-RU"/>
              </w:rPr>
            </w:pPr>
            <w:r w:rsidRPr="00A90DBA">
              <w:rPr>
                <w:rFonts w:ascii="Times New Roman" w:eastAsia="Times New Roman" w:hAnsi="Times New Roman" w:cs="Times New Roman"/>
                <w:b/>
                <w:sz w:val="24"/>
                <w:szCs w:val="24"/>
                <w:lang w:eastAsia="ru-RU"/>
              </w:rPr>
              <w:t>услуги в области прочего образования;</w:t>
            </w:r>
          </w:p>
          <w:p w:rsidR="006A5D73" w:rsidRPr="00A90DBA" w:rsidRDefault="006A5D73" w:rsidP="006A5D73">
            <w:pPr>
              <w:ind w:firstLine="742"/>
              <w:contextualSpacing/>
              <w:jc w:val="both"/>
              <w:rPr>
                <w:rFonts w:ascii="Times New Roman" w:eastAsia="Times New Roman" w:hAnsi="Times New Roman" w:cs="Times New Roman"/>
                <w:b/>
                <w:sz w:val="24"/>
                <w:szCs w:val="24"/>
                <w:lang w:eastAsia="ru-RU"/>
              </w:rPr>
            </w:pPr>
            <w:r w:rsidRPr="00A90DBA">
              <w:rPr>
                <w:rFonts w:ascii="Times New Roman" w:eastAsia="Times New Roman" w:hAnsi="Times New Roman" w:cs="Times New Roman"/>
                <w:b/>
                <w:sz w:val="24"/>
                <w:szCs w:val="24"/>
                <w:lang w:eastAsia="ru-RU"/>
              </w:rPr>
              <w:t>вспомогательные образовательные услуги;</w:t>
            </w:r>
          </w:p>
          <w:p w:rsidR="006A5D73" w:rsidRPr="00A90DBA" w:rsidRDefault="006A5D73" w:rsidP="006A5D73">
            <w:pPr>
              <w:ind w:firstLine="742"/>
              <w:contextualSpacing/>
              <w:jc w:val="both"/>
              <w:rPr>
                <w:rFonts w:ascii="Times New Roman" w:eastAsia="Times New Roman" w:hAnsi="Times New Roman" w:cs="Times New Roman"/>
                <w:b/>
                <w:sz w:val="24"/>
                <w:szCs w:val="24"/>
                <w:lang w:eastAsia="ru-RU"/>
              </w:rPr>
            </w:pPr>
            <w:r w:rsidRPr="00A90DBA">
              <w:rPr>
                <w:rFonts w:ascii="Times New Roman" w:eastAsia="Times New Roman" w:hAnsi="Times New Roman" w:cs="Times New Roman"/>
                <w:b/>
                <w:sz w:val="24"/>
                <w:szCs w:val="24"/>
                <w:lang w:eastAsia="ru-RU"/>
              </w:rPr>
              <w:t>деятельность в области искусства;</w:t>
            </w:r>
          </w:p>
          <w:p w:rsidR="006A5D73" w:rsidRPr="00A90DBA" w:rsidRDefault="006A5D73" w:rsidP="006A5D73">
            <w:pPr>
              <w:ind w:firstLine="742"/>
              <w:contextualSpacing/>
              <w:jc w:val="both"/>
              <w:rPr>
                <w:rFonts w:ascii="Times New Roman" w:eastAsia="Times New Roman" w:hAnsi="Times New Roman" w:cs="Times New Roman"/>
                <w:b/>
                <w:sz w:val="24"/>
                <w:szCs w:val="24"/>
                <w:lang w:eastAsia="ru-RU"/>
              </w:rPr>
            </w:pPr>
            <w:r w:rsidRPr="00A90DBA">
              <w:rPr>
                <w:rFonts w:ascii="Times New Roman" w:eastAsia="Times New Roman" w:hAnsi="Times New Roman" w:cs="Times New Roman"/>
                <w:b/>
                <w:sz w:val="24"/>
                <w:szCs w:val="24"/>
                <w:lang w:eastAsia="ru-RU"/>
              </w:rPr>
              <w:t>деятельность по уходу за детьми;</w:t>
            </w:r>
          </w:p>
          <w:p w:rsidR="006A5D73" w:rsidRPr="00A90DBA" w:rsidRDefault="006A5D73" w:rsidP="006A5D73">
            <w:pPr>
              <w:ind w:firstLine="742"/>
              <w:contextualSpacing/>
              <w:jc w:val="both"/>
              <w:rPr>
                <w:rFonts w:ascii="Times New Roman" w:eastAsia="Times New Roman" w:hAnsi="Times New Roman" w:cs="Times New Roman"/>
                <w:b/>
                <w:sz w:val="24"/>
                <w:szCs w:val="24"/>
                <w:lang w:eastAsia="ru-RU"/>
              </w:rPr>
            </w:pPr>
            <w:r w:rsidRPr="00A90DBA">
              <w:rPr>
                <w:rFonts w:ascii="Times New Roman" w:eastAsia="Times New Roman" w:hAnsi="Times New Roman" w:cs="Times New Roman"/>
                <w:b/>
                <w:sz w:val="24"/>
                <w:szCs w:val="24"/>
                <w:lang w:eastAsia="ru-RU"/>
              </w:rPr>
              <w:t>ремонт компьютеров и периферийного оборудования;</w:t>
            </w:r>
          </w:p>
          <w:p w:rsidR="006A5D73" w:rsidRPr="00A90DBA" w:rsidRDefault="006A5D73" w:rsidP="006A5D73">
            <w:pPr>
              <w:ind w:firstLine="742"/>
              <w:contextualSpacing/>
              <w:jc w:val="both"/>
              <w:rPr>
                <w:rFonts w:ascii="Times New Roman" w:eastAsia="Times New Roman" w:hAnsi="Times New Roman" w:cs="Times New Roman"/>
                <w:b/>
                <w:sz w:val="24"/>
                <w:szCs w:val="24"/>
                <w:lang w:eastAsia="ru-RU"/>
              </w:rPr>
            </w:pPr>
            <w:r w:rsidRPr="00A90DBA">
              <w:rPr>
                <w:rFonts w:ascii="Times New Roman" w:eastAsia="Times New Roman" w:hAnsi="Times New Roman" w:cs="Times New Roman"/>
                <w:b/>
                <w:sz w:val="24"/>
                <w:szCs w:val="24"/>
                <w:lang w:eastAsia="ru-RU"/>
              </w:rPr>
              <w:t>ремонт коммуникационного оборудования;</w:t>
            </w:r>
          </w:p>
          <w:p w:rsidR="006A5D73" w:rsidRPr="00A90DBA" w:rsidRDefault="006A5D73" w:rsidP="006A5D73">
            <w:pPr>
              <w:ind w:firstLine="742"/>
              <w:contextualSpacing/>
              <w:jc w:val="both"/>
              <w:rPr>
                <w:rFonts w:ascii="Times New Roman" w:eastAsia="Times New Roman" w:hAnsi="Times New Roman" w:cs="Times New Roman"/>
                <w:b/>
                <w:sz w:val="24"/>
                <w:szCs w:val="24"/>
                <w:lang w:eastAsia="ru-RU"/>
              </w:rPr>
            </w:pPr>
            <w:r w:rsidRPr="00A90DBA">
              <w:rPr>
                <w:rFonts w:ascii="Times New Roman" w:eastAsia="Times New Roman" w:hAnsi="Times New Roman" w:cs="Times New Roman"/>
                <w:b/>
                <w:sz w:val="24"/>
                <w:szCs w:val="24"/>
                <w:lang w:eastAsia="ru-RU"/>
              </w:rPr>
              <w:t>ремонт предметов личного потребления и бытовых товаров;</w:t>
            </w:r>
          </w:p>
          <w:p w:rsidR="006A5D73" w:rsidRPr="00A90DBA" w:rsidRDefault="006A5D73" w:rsidP="006A5D73">
            <w:pPr>
              <w:ind w:firstLine="742"/>
              <w:contextualSpacing/>
              <w:jc w:val="both"/>
              <w:rPr>
                <w:rFonts w:ascii="Times New Roman" w:eastAsia="Times New Roman" w:hAnsi="Times New Roman" w:cs="Times New Roman"/>
                <w:b/>
                <w:sz w:val="24"/>
                <w:szCs w:val="24"/>
                <w:lang w:eastAsia="ru-RU"/>
              </w:rPr>
            </w:pPr>
            <w:r w:rsidRPr="00A90DBA">
              <w:rPr>
                <w:rFonts w:ascii="Times New Roman" w:eastAsia="Times New Roman" w:hAnsi="Times New Roman" w:cs="Times New Roman"/>
                <w:b/>
                <w:sz w:val="24"/>
                <w:szCs w:val="24"/>
                <w:lang w:eastAsia="ru-RU"/>
              </w:rPr>
              <w:t>ремонт обуви;</w:t>
            </w:r>
          </w:p>
          <w:p w:rsidR="006A5D73" w:rsidRPr="00A90DBA" w:rsidRDefault="006A5D73" w:rsidP="006A5D73">
            <w:pPr>
              <w:ind w:firstLine="742"/>
              <w:contextualSpacing/>
              <w:jc w:val="both"/>
              <w:rPr>
                <w:rFonts w:ascii="Times New Roman" w:eastAsia="Times New Roman" w:hAnsi="Times New Roman" w:cs="Times New Roman"/>
                <w:b/>
                <w:sz w:val="24"/>
                <w:szCs w:val="24"/>
                <w:lang w:eastAsia="ru-RU"/>
              </w:rPr>
            </w:pPr>
            <w:r w:rsidRPr="00A90DBA">
              <w:rPr>
                <w:rFonts w:ascii="Times New Roman" w:eastAsia="Times New Roman" w:hAnsi="Times New Roman" w:cs="Times New Roman"/>
                <w:b/>
                <w:sz w:val="24"/>
                <w:szCs w:val="24"/>
                <w:lang w:eastAsia="ru-RU"/>
              </w:rPr>
              <w:t>парикмахерские услуги;</w:t>
            </w:r>
          </w:p>
          <w:p w:rsidR="006A5D73" w:rsidRPr="00A90DBA" w:rsidRDefault="006A5D73" w:rsidP="006A5D73">
            <w:pPr>
              <w:ind w:firstLine="742"/>
              <w:contextualSpacing/>
              <w:jc w:val="both"/>
              <w:rPr>
                <w:rFonts w:ascii="Times New Roman" w:eastAsia="Times New Roman" w:hAnsi="Times New Roman" w:cs="Times New Roman"/>
                <w:b/>
                <w:sz w:val="24"/>
                <w:szCs w:val="24"/>
                <w:lang w:eastAsia="ru-RU"/>
              </w:rPr>
            </w:pPr>
            <w:r w:rsidRPr="00A90DBA">
              <w:rPr>
                <w:rFonts w:ascii="Times New Roman" w:eastAsia="Times New Roman" w:hAnsi="Times New Roman" w:cs="Times New Roman"/>
                <w:b/>
                <w:sz w:val="24"/>
                <w:szCs w:val="24"/>
                <w:lang w:eastAsia="ru-RU"/>
              </w:rPr>
              <w:lastRenderedPageBreak/>
              <w:t>дизайнерские услуги;</w:t>
            </w:r>
          </w:p>
          <w:p w:rsidR="006A5D73" w:rsidRPr="00A90DBA" w:rsidRDefault="006A5D73" w:rsidP="006A5D73">
            <w:pPr>
              <w:ind w:firstLine="742"/>
              <w:contextualSpacing/>
              <w:jc w:val="both"/>
              <w:rPr>
                <w:rFonts w:ascii="Times New Roman" w:eastAsia="Times New Roman" w:hAnsi="Times New Roman" w:cs="Times New Roman"/>
                <w:b/>
                <w:sz w:val="24"/>
                <w:szCs w:val="24"/>
                <w:lang w:eastAsia="ru-RU"/>
              </w:rPr>
            </w:pPr>
            <w:r w:rsidRPr="00A90DBA">
              <w:rPr>
                <w:rFonts w:ascii="Times New Roman" w:eastAsia="Times New Roman" w:hAnsi="Times New Roman" w:cs="Times New Roman"/>
                <w:b/>
                <w:sz w:val="24"/>
                <w:szCs w:val="24"/>
                <w:lang w:eastAsia="ru-RU"/>
              </w:rPr>
              <w:t>маникюр и педикюр;</w:t>
            </w:r>
          </w:p>
          <w:p w:rsidR="006A5D73" w:rsidRPr="00A90DBA" w:rsidRDefault="006A5D73" w:rsidP="006A5D73">
            <w:pPr>
              <w:ind w:firstLine="742"/>
              <w:contextualSpacing/>
              <w:jc w:val="both"/>
              <w:rPr>
                <w:rFonts w:ascii="Times New Roman" w:eastAsia="Times New Roman" w:hAnsi="Times New Roman" w:cs="Times New Roman"/>
                <w:b/>
                <w:sz w:val="24"/>
                <w:szCs w:val="24"/>
                <w:lang w:eastAsia="ru-RU"/>
              </w:rPr>
            </w:pPr>
            <w:r w:rsidRPr="00A90DBA">
              <w:rPr>
                <w:rFonts w:ascii="Times New Roman" w:eastAsia="Times New Roman" w:hAnsi="Times New Roman" w:cs="Times New Roman"/>
                <w:b/>
                <w:sz w:val="24"/>
                <w:szCs w:val="24"/>
                <w:lang w:eastAsia="ru-RU"/>
              </w:rPr>
              <w:t>ветеринарные услуги;</w:t>
            </w:r>
          </w:p>
          <w:p w:rsidR="006A5D73" w:rsidRPr="00A90DBA" w:rsidRDefault="006A5D73" w:rsidP="006A5D73">
            <w:pPr>
              <w:ind w:firstLine="742"/>
              <w:contextualSpacing/>
              <w:jc w:val="both"/>
              <w:rPr>
                <w:rFonts w:ascii="Times New Roman" w:eastAsia="Times New Roman" w:hAnsi="Times New Roman" w:cs="Times New Roman"/>
                <w:b/>
                <w:sz w:val="24"/>
                <w:szCs w:val="24"/>
                <w:lang w:eastAsia="ru-RU"/>
              </w:rPr>
            </w:pPr>
            <w:r w:rsidRPr="00A90DBA">
              <w:rPr>
                <w:rFonts w:ascii="Times New Roman" w:eastAsia="Times New Roman" w:hAnsi="Times New Roman" w:cs="Times New Roman"/>
                <w:b/>
                <w:sz w:val="24"/>
                <w:szCs w:val="24"/>
                <w:lang w:eastAsia="ru-RU"/>
              </w:rPr>
              <w:t>услуги по обработке земельных участков;</w:t>
            </w:r>
          </w:p>
          <w:p w:rsidR="006A5D73" w:rsidRPr="00A90DBA" w:rsidRDefault="006A5D73" w:rsidP="006A5D73">
            <w:pPr>
              <w:ind w:firstLine="742"/>
              <w:contextualSpacing/>
              <w:jc w:val="both"/>
              <w:rPr>
                <w:rFonts w:ascii="Times New Roman" w:eastAsia="Times New Roman" w:hAnsi="Times New Roman" w:cs="Times New Roman"/>
                <w:b/>
                <w:sz w:val="24"/>
                <w:szCs w:val="24"/>
                <w:lang w:eastAsia="ru-RU"/>
              </w:rPr>
            </w:pPr>
            <w:r w:rsidRPr="00A90DBA">
              <w:rPr>
                <w:rFonts w:ascii="Times New Roman" w:eastAsia="Times New Roman" w:hAnsi="Times New Roman" w:cs="Times New Roman"/>
                <w:b/>
                <w:sz w:val="24"/>
                <w:szCs w:val="24"/>
                <w:lang w:eastAsia="ru-RU"/>
              </w:rPr>
              <w:t>услуги по ведению домашних хозяйств;</w:t>
            </w:r>
          </w:p>
          <w:p w:rsidR="006A5D73" w:rsidRPr="00A90DBA" w:rsidRDefault="006A5D73" w:rsidP="006A5D73">
            <w:pPr>
              <w:ind w:firstLine="742"/>
              <w:contextualSpacing/>
              <w:jc w:val="both"/>
              <w:rPr>
                <w:rFonts w:ascii="Times New Roman" w:eastAsia="Times New Roman" w:hAnsi="Times New Roman" w:cs="Times New Roman"/>
                <w:b/>
                <w:sz w:val="24"/>
                <w:szCs w:val="24"/>
                <w:lang w:eastAsia="ru-RU"/>
              </w:rPr>
            </w:pPr>
            <w:r w:rsidRPr="00A90DBA">
              <w:rPr>
                <w:rFonts w:ascii="Times New Roman" w:eastAsia="Times New Roman" w:hAnsi="Times New Roman" w:cs="Times New Roman"/>
                <w:b/>
                <w:sz w:val="24"/>
                <w:szCs w:val="24"/>
                <w:lang w:eastAsia="ru-RU"/>
              </w:rPr>
              <w:t>услуги носильщиков на рынках, вокзалах;</w:t>
            </w:r>
          </w:p>
          <w:p w:rsidR="006A5D73" w:rsidRPr="00A90DBA" w:rsidRDefault="006A5D73" w:rsidP="006A5D73">
            <w:pPr>
              <w:ind w:firstLine="742"/>
              <w:contextualSpacing/>
              <w:jc w:val="both"/>
              <w:rPr>
                <w:rFonts w:ascii="Times New Roman" w:eastAsia="Times New Roman" w:hAnsi="Times New Roman" w:cs="Times New Roman"/>
                <w:b/>
                <w:sz w:val="24"/>
                <w:szCs w:val="24"/>
                <w:lang w:eastAsia="ru-RU"/>
              </w:rPr>
            </w:pPr>
            <w:r w:rsidRPr="00A90DBA">
              <w:rPr>
                <w:rFonts w:ascii="Times New Roman" w:eastAsia="Times New Roman" w:hAnsi="Times New Roman" w:cs="Times New Roman"/>
                <w:b/>
                <w:sz w:val="24"/>
                <w:szCs w:val="24"/>
                <w:lang w:eastAsia="ru-RU"/>
              </w:rPr>
              <w:t>услуги по выпечке хлебобулочных и мучных кондитерских изделий не длительного хранения в домашних условиях;</w:t>
            </w:r>
          </w:p>
          <w:p w:rsidR="006A5D73" w:rsidRPr="00A90DBA" w:rsidRDefault="006A5D73" w:rsidP="006A5D73">
            <w:pPr>
              <w:ind w:firstLine="742"/>
              <w:contextualSpacing/>
              <w:jc w:val="both"/>
              <w:rPr>
                <w:rFonts w:ascii="Times New Roman" w:eastAsia="Times New Roman" w:hAnsi="Times New Roman" w:cs="Times New Roman"/>
                <w:b/>
                <w:sz w:val="24"/>
                <w:szCs w:val="24"/>
                <w:lang w:eastAsia="ru-RU"/>
              </w:rPr>
            </w:pPr>
            <w:r w:rsidRPr="00A90DBA">
              <w:rPr>
                <w:rFonts w:ascii="Times New Roman" w:eastAsia="Times New Roman" w:hAnsi="Times New Roman" w:cs="Times New Roman"/>
                <w:b/>
                <w:sz w:val="24"/>
                <w:szCs w:val="24"/>
                <w:lang w:eastAsia="ru-RU"/>
              </w:rPr>
              <w:t>курьерская доставка, за исключением услуг по доставке почтовых отправлений;</w:t>
            </w:r>
          </w:p>
          <w:p w:rsidR="006A5D73" w:rsidRPr="00A90DBA" w:rsidRDefault="006A5D73" w:rsidP="006A5D73">
            <w:pPr>
              <w:tabs>
                <w:tab w:val="left" w:pos="993"/>
              </w:tabs>
              <w:ind w:firstLine="742"/>
              <w:contextualSpacing/>
              <w:jc w:val="both"/>
              <w:rPr>
                <w:rFonts w:ascii="Times New Roman" w:eastAsia="Times New Roman" w:hAnsi="Times New Roman" w:cs="Times New Roman"/>
                <w:b/>
                <w:sz w:val="24"/>
                <w:szCs w:val="24"/>
                <w:lang w:eastAsia="ru-RU"/>
              </w:rPr>
            </w:pPr>
            <w:r w:rsidRPr="00A90DBA">
              <w:rPr>
                <w:rFonts w:ascii="Times New Roman" w:eastAsia="Times New Roman" w:hAnsi="Times New Roman" w:cs="Times New Roman"/>
                <w:b/>
                <w:sz w:val="24"/>
                <w:szCs w:val="24"/>
                <w:lang w:eastAsia="ru-RU"/>
              </w:rPr>
              <w:t>изготовление и ремонт музыкальных инструментов;</w:t>
            </w:r>
          </w:p>
          <w:p w:rsidR="006A5D73" w:rsidRPr="00A90DBA" w:rsidRDefault="006A5D73" w:rsidP="006A5D73">
            <w:pPr>
              <w:ind w:firstLine="742"/>
              <w:contextualSpacing/>
              <w:jc w:val="both"/>
              <w:rPr>
                <w:rFonts w:ascii="Times New Roman" w:eastAsia="Times New Roman" w:hAnsi="Times New Roman" w:cs="Times New Roman"/>
                <w:b/>
                <w:sz w:val="24"/>
                <w:szCs w:val="24"/>
                <w:lang w:eastAsia="ru-RU"/>
              </w:rPr>
            </w:pPr>
            <w:r w:rsidRPr="00A90DBA">
              <w:rPr>
                <w:rFonts w:ascii="Times New Roman" w:eastAsia="Times New Roman" w:hAnsi="Times New Roman" w:cs="Times New Roman"/>
                <w:b/>
                <w:sz w:val="24"/>
                <w:szCs w:val="24"/>
                <w:lang w:eastAsia="ru-RU"/>
              </w:rPr>
              <w:t>выпас домашних животных;</w:t>
            </w:r>
          </w:p>
          <w:p w:rsidR="006A5D73" w:rsidRPr="00A90DBA" w:rsidRDefault="006A5D73" w:rsidP="006A5D73">
            <w:pPr>
              <w:ind w:firstLine="742"/>
              <w:contextualSpacing/>
              <w:jc w:val="both"/>
              <w:rPr>
                <w:rFonts w:ascii="Times New Roman" w:eastAsia="Times New Roman" w:hAnsi="Times New Roman" w:cs="Times New Roman"/>
                <w:b/>
                <w:sz w:val="24"/>
                <w:szCs w:val="24"/>
                <w:lang w:eastAsia="ru-RU"/>
              </w:rPr>
            </w:pPr>
            <w:r w:rsidRPr="00A90DBA">
              <w:rPr>
                <w:rFonts w:ascii="Times New Roman" w:eastAsia="Times New Roman" w:hAnsi="Times New Roman" w:cs="Times New Roman"/>
                <w:b/>
                <w:sz w:val="24"/>
                <w:szCs w:val="24"/>
                <w:lang w:eastAsia="ru-RU"/>
              </w:rPr>
              <w:t>прочие электромонтажные работы;</w:t>
            </w:r>
          </w:p>
          <w:p w:rsidR="006A5D73" w:rsidRPr="00A90DBA" w:rsidRDefault="006A5D73" w:rsidP="006A5D73">
            <w:pPr>
              <w:ind w:firstLine="742"/>
              <w:contextualSpacing/>
              <w:jc w:val="both"/>
              <w:rPr>
                <w:rFonts w:ascii="Times New Roman" w:eastAsia="Times New Roman" w:hAnsi="Times New Roman" w:cs="Times New Roman"/>
                <w:b/>
                <w:sz w:val="24"/>
                <w:szCs w:val="24"/>
                <w:lang w:eastAsia="ru-RU"/>
              </w:rPr>
            </w:pPr>
            <w:r w:rsidRPr="00A90DBA">
              <w:rPr>
                <w:rFonts w:ascii="Times New Roman" w:eastAsia="Times New Roman" w:hAnsi="Times New Roman" w:cs="Times New Roman"/>
                <w:b/>
                <w:sz w:val="24"/>
                <w:szCs w:val="24"/>
                <w:lang w:eastAsia="ru-RU"/>
              </w:rPr>
              <w:t>монтаж систем водоснабжения, отопления и кондиционирования воздуха.</w:t>
            </w:r>
          </w:p>
          <w:p w:rsidR="006A5D73" w:rsidRPr="00A90DBA" w:rsidRDefault="006A5D73" w:rsidP="006A5D73">
            <w:pPr>
              <w:ind w:firstLine="284"/>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6A5D73" w:rsidRPr="00A90DBA" w:rsidRDefault="006A5D73" w:rsidP="006A5D73">
            <w:pPr>
              <w:ind w:firstLine="284"/>
              <w:jc w:val="both"/>
              <w:rPr>
                <w:rFonts w:ascii="Times New Roman" w:hAnsi="Times New Roman" w:cs="Times New Roman"/>
                <w:sz w:val="24"/>
                <w:szCs w:val="24"/>
              </w:rPr>
            </w:pPr>
            <w:r w:rsidRPr="00A90DBA">
              <w:rPr>
                <w:rFonts w:ascii="Times New Roman" w:hAnsi="Times New Roman" w:cs="Times New Roman"/>
                <w:b/>
                <w:sz w:val="24"/>
                <w:szCs w:val="24"/>
              </w:rPr>
              <w:lastRenderedPageBreak/>
              <w:t xml:space="preserve">подпункт 4) </w:t>
            </w:r>
            <w:r w:rsidRPr="00A90DBA">
              <w:rPr>
                <w:rFonts w:ascii="Times New Roman" w:hAnsi="Times New Roman" w:cs="Times New Roman"/>
                <w:sz w:val="24"/>
                <w:szCs w:val="24"/>
              </w:rPr>
              <w:t>пункта 2 статьи 705 проекта изложить в следующей редакции:</w:t>
            </w:r>
          </w:p>
          <w:p w:rsidR="006A5D73" w:rsidRPr="00A90DBA" w:rsidRDefault="006A5D73" w:rsidP="006A5D73">
            <w:pPr>
              <w:ind w:firstLine="284"/>
              <w:jc w:val="both"/>
              <w:rPr>
                <w:rFonts w:ascii="Times New Roman" w:hAnsi="Times New Roman" w:cs="Times New Roman"/>
                <w:sz w:val="24"/>
                <w:szCs w:val="24"/>
              </w:rPr>
            </w:pPr>
            <w:r w:rsidRPr="00A90DBA">
              <w:rPr>
                <w:rFonts w:ascii="Times New Roman" w:hAnsi="Times New Roman" w:cs="Times New Roman"/>
                <w:sz w:val="24"/>
                <w:szCs w:val="24"/>
              </w:rPr>
              <w:t xml:space="preserve">«4) </w:t>
            </w:r>
            <w:r w:rsidRPr="00A90DBA">
              <w:rPr>
                <w:rFonts w:ascii="Times New Roman" w:hAnsi="Times New Roman" w:cs="Times New Roman"/>
                <w:b/>
                <w:sz w:val="24"/>
                <w:szCs w:val="24"/>
              </w:rPr>
              <w:t>не</w:t>
            </w:r>
            <w:r w:rsidRPr="00A90DBA">
              <w:rPr>
                <w:rFonts w:ascii="Times New Roman" w:hAnsi="Times New Roman" w:cs="Times New Roman"/>
                <w:sz w:val="24"/>
                <w:szCs w:val="24"/>
              </w:rPr>
              <w:t xml:space="preserve"> осуществляющие деятельность из следующего списка видов деятельности, по которым </w:t>
            </w:r>
            <w:r w:rsidRPr="00A90DBA">
              <w:rPr>
                <w:rFonts w:ascii="Times New Roman" w:hAnsi="Times New Roman" w:cs="Times New Roman"/>
                <w:b/>
                <w:sz w:val="24"/>
                <w:szCs w:val="24"/>
              </w:rPr>
              <w:t>запрещено</w:t>
            </w:r>
            <w:r w:rsidRPr="00A90DBA">
              <w:rPr>
                <w:rFonts w:ascii="Times New Roman" w:hAnsi="Times New Roman" w:cs="Times New Roman"/>
                <w:sz w:val="24"/>
                <w:szCs w:val="24"/>
              </w:rPr>
              <w:t xml:space="preserve"> применение СНР:»;</w:t>
            </w:r>
          </w:p>
          <w:p w:rsidR="006A5D73" w:rsidRPr="00A90DBA" w:rsidRDefault="006A5D73" w:rsidP="006A5D73">
            <w:pPr>
              <w:ind w:firstLine="284"/>
              <w:jc w:val="both"/>
              <w:rPr>
                <w:rFonts w:ascii="Times New Roman" w:hAnsi="Times New Roman" w:cs="Times New Roman"/>
                <w:sz w:val="24"/>
                <w:szCs w:val="24"/>
              </w:rPr>
            </w:pPr>
            <w:r w:rsidRPr="00A90DBA">
              <w:rPr>
                <w:rFonts w:ascii="Times New Roman" w:hAnsi="Times New Roman" w:cs="Times New Roman"/>
                <w:sz w:val="24"/>
                <w:szCs w:val="24"/>
              </w:rPr>
              <w:t> </w:t>
            </w:r>
          </w:p>
          <w:p w:rsidR="006A5D73" w:rsidRPr="00A90DBA" w:rsidRDefault="006A5D73" w:rsidP="006A5D73">
            <w:pPr>
              <w:ind w:firstLine="284"/>
              <w:jc w:val="both"/>
              <w:rPr>
                <w:rFonts w:ascii="Times New Roman" w:hAnsi="Times New Roman" w:cs="Times New Roman"/>
                <w:sz w:val="24"/>
                <w:szCs w:val="24"/>
              </w:rPr>
            </w:pPr>
          </w:p>
          <w:p w:rsidR="006A5D73" w:rsidRPr="00A90DBA" w:rsidRDefault="006A5D73" w:rsidP="006A5D73">
            <w:pPr>
              <w:ind w:firstLine="284"/>
              <w:jc w:val="both"/>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Pr>
          <w:p w:rsidR="006A5D73" w:rsidRPr="00A90DBA" w:rsidRDefault="006A5D73" w:rsidP="006A5D73">
            <w:pPr>
              <w:ind w:firstLine="284"/>
              <w:jc w:val="center"/>
              <w:rPr>
                <w:rFonts w:ascii="Times New Roman" w:hAnsi="Times New Roman" w:cs="Times New Roman"/>
                <w:b/>
                <w:sz w:val="24"/>
                <w:szCs w:val="24"/>
              </w:rPr>
            </w:pPr>
            <w:r w:rsidRPr="00A90DBA">
              <w:rPr>
                <w:rFonts w:ascii="Times New Roman" w:hAnsi="Times New Roman" w:cs="Times New Roman"/>
                <w:b/>
                <w:sz w:val="24"/>
                <w:szCs w:val="24"/>
              </w:rPr>
              <w:t>депутаты</w:t>
            </w:r>
          </w:p>
          <w:p w:rsidR="006A5D73" w:rsidRPr="00A90DBA" w:rsidRDefault="006A5D73" w:rsidP="006A5D73">
            <w:pPr>
              <w:ind w:firstLine="284"/>
              <w:jc w:val="center"/>
              <w:rPr>
                <w:rFonts w:ascii="Times New Roman" w:hAnsi="Times New Roman" w:cs="Times New Roman"/>
                <w:b/>
                <w:sz w:val="24"/>
                <w:szCs w:val="24"/>
              </w:rPr>
            </w:pPr>
            <w:r w:rsidRPr="00A90DBA">
              <w:rPr>
                <w:rFonts w:ascii="Times New Roman" w:hAnsi="Times New Roman" w:cs="Times New Roman"/>
                <w:b/>
                <w:sz w:val="24"/>
                <w:szCs w:val="24"/>
              </w:rPr>
              <w:t xml:space="preserve">Е. </w:t>
            </w:r>
            <w:proofErr w:type="spellStart"/>
            <w:r w:rsidRPr="00A90DBA">
              <w:rPr>
                <w:rFonts w:ascii="Times New Roman" w:hAnsi="Times New Roman" w:cs="Times New Roman"/>
                <w:b/>
                <w:sz w:val="24"/>
                <w:szCs w:val="24"/>
              </w:rPr>
              <w:t>Сатыбалдин</w:t>
            </w:r>
            <w:proofErr w:type="spellEnd"/>
          </w:p>
          <w:p w:rsidR="006A5D73" w:rsidRPr="00A90DBA" w:rsidRDefault="006A5D73" w:rsidP="006A5D73">
            <w:pPr>
              <w:ind w:firstLine="284"/>
              <w:jc w:val="center"/>
              <w:rPr>
                <w:rFonts w:ascii="Times New Roman" w:hAnsi="Times New Roman" w:cs="Times New Roman"/>
                <w:b/>
                <w:sz w:val="24"/>
                <w:szCs w:val="24"/>
              </w:rPr>
            </w:pPr>
            <w:r w:rsidRPr="00A90DBA">
              <w:rPr>
                <w:rFonts w:ascii="Times New Roman" w:hAnsi="Times New Roman" w:cs="Times New Roman"/>
                <w:b/>
                <w:sz w:val="24"/>
                <w:szCs w:val="24"/>
              </w:rPr>
              <w:t xml:space="preserve">Н. </w:t>
            </w:r>
            <w:proofErr w:type="spellStart"/>
            <w:r w:rsidRPr="00A90DBA">
              <w:rPr>
                <w:rFonts w:ascii="Times New Roman" w:hAnsi="Times New Roman" w:cs="Times New Roman"/>
                <w:b/>
                <w:sz w:val="24"/>
                <w:szCs w:val="24"/>
              </w:rPr>
              <w:t>Сайлаубай</w:t>
            </w:r>
            <w:proofErr w:type="spellEnd"/>
            <w:r w:rsidRPr="00A90DBA">
              <w:rPr>
                <w:rFonts w:ascii="Times New Roman" w:hAnsi="Times New Roman" w:cs="Times New Roman"/>
                <w:b/>
                <w:sz w:val="24"/>
                <w:szCs w:val="24"/>
              </w:rPr>
              <w:t xml:space="preserve"> </w:t>
            </w:r>
          </w:p>
          <w:p w:rsidR="006A5D73" w:rsidRPr="00A90DBA" w:rsidRDefault="006A5D73" w:rsidP="006A5D73">
            <w:pPr>
              <w:ind w:firstLine="284"/>
              <w:jc w:val="center"/>
              <w:rPr>
                <w:rFonts w:ascii="Times New Roman" w:hAnsi="Times New Roman" w:cs="Times New Roman"/>
                <w:b/>
                <w:sz w:val="24"/>
                <w:szCs w:val="24"/>
              </w:rPr>
            </w:pPr>
            <w:r w:rsidRPr="00A90DBA">
              <w:rPr>
                <w:rFonts w:ascii="Times New Roman" w:hAnsi="Times New Roman" w:cs="Times New Roman"/>
                <w:b/>
                <w:sz w:val="24"/>
                <w:szCs w:val="24"/>
              </w:rPr>
              <w:t xml:space="preserve">А. </w:t>
            </w:r>
            <w:proofErr w:type="spellStart"/>
            <w:r w:rsidRPr="00A90DBA">
              <w:rPr>
                <w:rFonts w:ascii="Times New Roman" w:hAnsi="Times New Roman" w:cs="Times New Roman"/>
                <w:b/>
                <w:sz w:val="24"/>
                <w:szCs w:val="24"/>
              </w:rPr>
              <w:t>Рақымжанов</w:t>
            </w:r>
            <w:proofErr w:type="spellEnd"/>
            <w:r w:rsidRPr="00A90DBA">
              <w:rPr>
                <w:rFonts w:ascii="Times New Roman" w:hAnsi="Times New Roman" w:cs="Times New Roman"/>
                <w:b/>
                <w:sz w:val="24"/>
                <w:szCs w:val="24"/>
              </w:rPr>
              <w:t xml:space="preserve"> </w:t>
            </w:r>
          </w:p>
          <w:p w:rsidR="006A5D73" w:rsidRPr="00A90DBA" w:rsidRDefault="006A5D73" w:rsidP="006A5D73">
            <w:pPr>
              <w:ind w:firstLine="284"/>
              <w:jc w:val="center"/>
              <w:rPr>
                <w:rFonts w:ascii="Times New Roman" w:hAnsi="Times New Roman" w:cs="Times New Roman"/>
                <w:b/>
                <w:sz w:val="24"/>
                <w:szCs w:val="24"/>
              </w:rPr>
            </w:pPr>
            <w:r w:rsidRPr="00A90DBA">
              <w:rPr>
                <w:rFonts w:ascii="Times New Roman" w:hAnsi="Times New Roman" w:cs="Times New Roman"/>
                <w:b/>
                <w:sz w:val="24"/>
                <w:szCs w:val="24"/>
              </w:rPr>
              <w:t xml:space="preserve">Н. </w:t>
            </w:r>
            <w:proofErr w:type="spellStart"/>
            <w:r w:rsidRPr="00A90DBA">
              <w:rPr>
                <w:rFonts w:ascii="Times New Roman" w:hAnsi="Times New Roman" w:cs="Times New Roman"/>
                <w:b/>
                <w:sz w:val="24"/>
                <w:szCs w:val="24"/>
              </w:rPr>
              <w:t>Ауесбаев</w:t>
            </w:r>
            <w:proofErr w:type="spellEnd"/>
          </w:p>
          <w:p w:rsidR="006A5D73" w:rsidRPr="00A90DBA" w:rsidRDefault="006A5D73" w:rsidP="006A5D73">
            <w:pPr>
              <w:ind w:firstLine="284"/>
              <w:jc w:val="center"/>
              <w:rPr>
                <w:rFonts w:ascii="Times New Roman" w:hAnsi="Times New Roman" w:cs="Times New Roman"/>
                <w:b/>
                <w:sz w:val="24"/>
                <w:szCs w:val="24"/>
              </w:rPr>
            </w:pPr>
            <w:r w:rsidRPr="00A90DBA">
              <w:rPr>
                <w:rFonts w:ascii="Times New Roman" w:hAnsi="Times New Roman" w:cs="Times New Roman"/>
                <w:b/>
                <w:sz w:val="24"/>
                <w:szCs w:val="24"/>
              </w:rPr>
              <w:t xml:space="preserve">А. </w:t>
            </w:r>
            <w:proofErr w:type="spellStart"/>
            <w:r w:rsidRPr="00A90DBA">
              <w:rPr>
                <w:rFonts w:ascii="Times New Roman" w:hAnsi="Times New Roman" w:cs="Times New Roman"/>
                <w:b/>
                <w:sz w:val="24"/>
                <w:szCs w:val="24"/>
              </w:rPr>
              <w:t>Сағандықова</w:t>
            </w:r>
            <w:proofErr w:type="spellEnd"/>
          </w:p>
          <w:p w:rsidR="006A5D73" w:rsidRPr="00A90DBA" w:rsidRDefault="006A5D73" w:rsidP="006A5D73">
            <w:pPr>
              <w:jc w:val="center"/>
              <w:rPr>
                <w:rFonts w:ascii="Times New Roman" w:hAnsi="Times New Roman" w:cs="Times New Roman"/>
                <w:b/>
                <w:sz w:val="24"/>
                <w:szCs w:val="24"/>
              </w:rPr>
            </w:pPr>
          </w:p>
          <w:p w:rsidR="006A5D73" w:rsidRPr="00A90DBA" w:rsidRDefault="006A5D73" w:rsidP="006A5D73">
            <w:pPr>
              <w:ind w:firstLine="606"/>
              <w:jc w:val="both"/>
              <w:rPr>
                <w:rFonts w:ascii="Times New Roman" w:hAnsi="Times New Roman" w:cs="Times New Roman"/>
                <w:sz w:val="24"/>
                <w:szCs w:val="24"/>
              </w:rPr>
            </w:pPr>
            <w:r w:rsidRPr="00A90DBA">
              <w:rPr>
                <w:rFonts w:ascii="Times New Roman" w:hAnsi="Times New Roman" w:cs="Times New Roman"/>
                <w:sz w:val="24"/>
                <w:szCs w:val="24"/>
              </w:rPr>
              <w:t xml:space="preserve">Налоговый альянс Республики Казахстан выражает глубокую благодарность за введение специального налогового режима (СНР) для </w:t>
            </w:r>
            <w:proofErr w:type="spellStart"/>
            <w:r w:rsidRPr="00A90DBA">
              <w:rPr>
                <w:rFonts w:ascii="Times New Roman" w:hAnsi="Times New Roman" w:cs="Times New Roman"/>
                <w:sz w:val="24"/>
                <w:szCs w:val="24"/>
              </w:rPr>
              <w:t>самозанятых</w:t>
            </w:r>
            <w:proofErr w:type="spellEnd"/>
            <w:r w:rsidRPr="00A90DBA">
              <w:rPr>
                <w:rFonts w:ascii="Times New Roman" w:hAnsi="Times New Roman" w:cs="Times New Roman"/>
                <w:sz w:val="24"/>
                <w:szCs w:val="24"/>
              </w:rPr>
              <w:t xml:space="preserve">. Этот шаг важен для поддержки множества граждан, не являющихся </w:t>
            </w:r>
            <w:r w:rsidRPr="00A90DBA">
              <w:rPr>
                <w:rFonts w:ascii="Times New Roman" w:hAnsi="Times New Roman" w:cs="Times New Roman"/>
                <w:sz w:val="24"/>
                <w:szCs w:val="24"/>
              </w:rPr>
              <w:lastRenderedPageBreak/>
              <w:t>индивидуальными предпринимателями, но активно участвующих в экономической жизни страны.</w:t>
            </w:r>
          </w:p>
          <w:p w:rsidR="006A5D73" w:rsidRPr="00A90DBA" w:rsidRDefault="006A5D73" w:rsidP="006A5D73">
            <w:pPr>
              <w:ind w:firstLine="606"/>
              <w:jc w:val="both"/>
              <w:rPr>
                <w:rFonts w:ascii="Times New Roman" w:hAnsi="Times New Roman" w:cs="Times New Roman"/>
                <w:sz w:val="24"/>
                <w:szCs w:val="24"/>
              </w:rPr>
            </w:pPr>
            <w:r w:rsidRPr="00A90DBA">
              <w:rPr>
                <w:rFonts w:ascii="Times New Roman" w:hAnsi="Times New Roman" w:cs="Times New Roman"/>
                <w:sz w:val="24"/>
                <w:szCs w:val="24"/>
              </w:rPr>
              <w:t xml:space="preserve">Однако, чтобы охватить большее количество </w:t>
            </w:r>
            <w:proofErr w:type="spellStart"/>
            <w:r w:rsidRPr="00A90DBA">
              <w:rPr>
                <w:rFonts w:ascii="Times New Roman" w:hAnsi="Times New Roman" w:cs="Times New Roman"/>
                <w:sz w:val="24"/>
                <w:szCs w:val="24"/>
              </w:rPr>
              <w:t>самозанятых</w:t>
            </w:r>
            <w:proofErr w:type="spellEnd"/>
            <w:r w:rsidRPr="00A90DBA">
              <w:rPr>
                <w:rFonts w:ascii="Times New Roman" w:hAnsi="Times New Roman" w:cs="Times New Roman"/>
                <w:sz w:val="24"/>
                <w:szCs w:val="24"/>
              </w:rPr>
              <w:t xml:space="preserve"> и стимулировать их деятельность, мы просим сделать запретительный список по видам деятельности на примере СНР для малого бизнеса. Это позволит ввести более 3 миллионов граждан страны в официальное поле и обеспечить их социальную защиту.</w:t>
            </w:r>
          </w:p>
          <w:p w:rsidR="006A5D73" w:rsidRPr="00A90DBA" w:rsidRDefault="006A5D73" w:rsidP="006A5D73">
            <w:pPr>
              <w:ind w:firstLine="606"/>
              <w:jc w:val="both"/>
              <w:rPr>
                <w:rFonts w:ascii="Times New Roman" w:hAnsi="Times New Roman" w:cs="Times New Roman"/>
                <w:sz w:val="24"/>
                <w:szCs w:val="24"/>
              </w:rPr>
            </w:pPr>
            <w:r w:rsidRPr="00A90DBA">
              <w:rPr>
                <w:rFonts w:ascii="Times New Roman" w:hAnsi="Times New Roman" w:cs="Times New Roman"/>
                <w:sz w:val="24"/>
                <w:szCs w:val="24"/>
              </w:rPr>
              <w:t xml:space="preserve">Так, например, в списке видов деятельности для </w:t>
            </w:r>
            <w:proofErr w:type="spellStart"/>
            <w:r w:rsidRPr="00A90DBA">
              <w:rPr>
                <w:rFonts w:ascii="Times New Roman" w:hAnsi="Times New Roman" w:cs="Times New Roman"/>
                <w:sz w:val="24"/>
                <w:szCs w:val="24"/>
              </w:rPr>
              <w:t>самозанятым</w:t>
            </w:r>
            <w:proofErr w:type="spellEnd"/>
            <w:r w:rsidRPr="00A90DBA">
              <w:rPr>
                <w:rFonts w:ascii="Times New Roman" w:hAnsi="Times New Roman" w:cs="Times New Roman"/>
                <w:sz w:val="24"/>
                <w:szCs w:val="24"/>
              </w:rPr>
              <w:t>, по которым разрешено применение СНР, не включены такие виды, как:</w:t>
            </w:r>
          </w:p>
          <w:p w:rsidR="006A5D73" w:rsidRPr="00A90DBA" w:rsidRDefault="006A5D73" w:rsidP="006A5D73">
            <w:pPr>
              <w:numPr>
                <w:ilvl w:val="0"/>
                <w:numId w:val="17"/>
              </w:numPr>
              <w:ind w:left="39" w:firstLine="567"/>
              <w:jc w:val="both"/>
              <w:rPr>
                <w:rFonts w:ascii="Times New Roman" w:hAnsi="Times New Roman" w:cs="Times New Roman"/>
                <w:sz w:val="24"/>
                <w:szCs w:val="24"/>
              </w:rPr>
            </w:pPr>
            <w:r w:rsidRPr="00A90DBA">
              <w:rPr>
                <w:rFonts w:ascii="Times New Roman" w:hAnsi="Times New Roman" w:cs="Times New Roman"/>
                <w:sz w:val="24"/>
                <w:szCs w:val="24"/>
              </w:rPr>
              <w:t xml:space="preserve">представителей новых цифровых профессий, таких как </w:t>
            </w:r>
            <w:proofErr w:type="spellStart"/>
            <w:r w:rsidRPr="00A90DBA">
              <w:rPr>
                <w:rFonts w:ascii="Times New Roman" w:hAnsi="Times New Roman" w:cs="Times New Roman"/>
                <w:sz w:val="24"/>
                <w:szCs w:val="24"/>
              </w:rPr>
              <w:t>мобилографы</w:t>
            </w:r>
            <w:proofErr w:type="spellEnd"/>
            <w:r w:rsidRPr="00A90DBA">
              <w:rPr>
                <w:rFonts w:ascii="Times New Roman" w:hAnsi="Times New Roman" w:cs="Times New Roman"/>
                <w:sz w:val="24"/>
                <w:szCs w:val="24"/>
              </w:rPr>
              <w:t>, специалисты по SMM и другие.</w:t>
            </w:r>
          </w:p>
          <w:p w:rsidR="006A5D73" w:rsidRPr="00A90DBA" w:rsidRDefault="006A5D73" w:rsidP="006A5D73">
            <w:pPr>
              <w:numPr>
                <w:ilvl w:val="0"/>
                <w:numId w:val="17"/>
              </w:numPr>
              <w:ind w:left="39" w:firstLine="567"/>
              <w:jc w:val="both"/>
              <w:rPr>
                <w:rFonts w:ascii="Times New Roman" w:hAnsi="Times New Roman" w:cs="Times New Roman"/>
                <w:sz w:val="24"/>
                <w:szCs w:val="24"/>
              </w:rPr>
            </w:pPr>
            <w:r w:rsidRPr="00A90DBA">
              <w:rPr>
                <w:rFonts w:ascii="Times New Roman" w:hAnsi="Times New Roman" w:cs="Times New Roman"/>
                <w:sz w:val="24"/>
                <w:szCs w:val="24"/>
              </w:rPr>
              <w:t>деятельность по предоставлению туристических услуг по проведению экскурсии, предоставлению услуг инструкторов туризма, гидов.</w:t>
            </w:r>
          </w:p>
          <w:p w:rsidR="006A5D73" w:rsidRPr="00A90DBA" w:rsidRDefault="006A5D73" w:rsidP="006A5D73">
            <w:pPr>
              <w:numPr>
                <w:ilvl w:val="0"/>
                <w:numId w:val="17"/>
              </w:numPr>
              <w:ind w:left="39" w:firstLine="567"/>
              <w:jc w:val="both"/>
              <w:rPr>
                <w:rFonts w:ascii="Times New Roman" w:hAnsi="Times New Roman" w:cs="Times New Roman"/>
                <w:sz w:val="24"/>
                <w:szCs w:val="24"/>
              </w:rPr>
            </w:pPr>
            <w:r w:rsidRPr="00A90DBA">
              <w:rPr>
                <w:rFonts w:ascii="Times New Roman" w:hAnsi="Times New Roman" w:cs="Times New Roman"/>
                <w:sz w:val="24"/>
                <w:szCs w:val="24"/>
              </w:rPr>
              <w:t xml:space="preserve">граждане, занятые в сетевом маркетинге (прямая продажа товаров). Согласно данных Мировой федерации, их </w:t>
            </w:r>
            <w:r w:rsidRPr="00A90DBA">
              <w:rPr>
                <w:rFonts w:ascii="Times New Roman" w:hAnsi="Times New Roman" w:cs="Times New Roman"/>
                <w:sz w:val="24"/>
                <w:szCs w:val="24"/>
              </w:rPr>
              <w:lastRenderedPageBreak/>
              <w:t>численность достигла 1628 тысяч человек в 2022 году.</w:t>
            </w:r>
          </w:p>
          <w:p w:rsidR="006A5D73" w:rsidRPr="00A90DBA" w:rsidRDefault="006A5D73" w:rsidP="006A5D73">
            <w:pPr>
              <w:numPr>
                <w:ilvl w:val="0"/>
                <w:numId w:val="17"/>
              </w:numPr>
              <w:ind w:left="39" w:firstLine="567"/>
              <w:jc w:val="both"/>
              <w:rPr>
                <w:rFonts w:ascii="Times New Roman" w:hAnsi="Times New Roman" w:cs="Times New Roman"/>
                <w:sz w:val="24"/>
                <w:szCs w:val="24"/>
              </w:rPr>
            </w:pPr>
            <w:r w:rsidRPr="00A90DBA">
              <w:rPr>
                <w:rFonts w:ascii="Times New Roman" w:hAnsi="Times New Roman" w:cs="Times New Roman"/>
                <w:sz w:val="24"/>
                <w:szCs w:val="24"/>
              </w:rPr>
              <w:t xml:space="preserve">индивидуальное и мелкосерийное </w:t>
            </w:r>
            <w:proofErr w:type="gramStart"/>
            <w:r w:rsidRPr="00A90DBA">
              <w:rPr>
                <w:rFonts w:ascii="Times New Roman" w:hAnsi="Times New Roman" w:cs="Times New Roman"/>
                <w:sz w:val="24"/>
                <w:szCs w:val="24"/>
              </w:rPr>
              <w:t>производство  прочих</w:t>
            </w:r>
            <w:proofErr w:type="gramEnd"/>
            <w:r w:rsidRPr="00A90DBA">
              <w:rPr>
                <w:rFonts w:ascii="Times New Roman" w:hAnsi="Times New Roman" w:cs="Times New Roman"/>
                <w:sz w:val="24"/>
                <w:szCs w:val="24"/>
              </w:rPr>
              <w:t xml:space="preserve"> изделий   домашним, ручным, не фабричным способом и реализация – картины, рукоделия, кустарное производство в мелких объемах без наемных работников).</w:t>
            </w:r>
          </w:p>
          <w:p w:rsidR="006A5D73" w:rsidRPr="00A90DBA" w:rsidRDefault="006A5D73" w:rsidP="006A5D73">
            <w:pPr>
              <w:ind w:firstLine="177"/>
              <w:jc w:val="both"/>
              <w:rPr>
                <w:rFonts w:ascii="Times New Roman" w:hAnsi="Times New Roman" w:cs="Times New Roman"/>
                <w:sz w:val="24"/>
                <w:szCs w:val="24"/>
              </w:rPr>
            </w:pPr>
          </w:p>
        </w:tc>
        <w:tc>
          <w:tcPr>
            <w:tcW w:w="1700" w:type="dxa"/>
          </w:tcPr>
          <w:p w:rsidR="006A5D73" w:rsidRPr="00A90DBA" w:rsidRDefault="006A5D73" w:rsidP="006A5D73">
            <w:pPr>
              <w:widowControl w:val="0"/>
              <w:jc w:val="both"/>
              <w:rPr>
                <w:rFonts w:ascii="Times New Roman" w:eastAsia="Times New Roman" w:hAnsi="Times New Roman" w:cs="Times New Roman"/>
                <w:b/>
                <w:sz w:val="24"/>
                <w:szCs w:val="24"/>
                <w:lang w:eastAsia="ru-RU"/>
              </w:rPr>
            </w:pPr>
          </w:p>
        </w:tc>
      </w:tr>
      <w:tr w:rsidR="006A5D73" w:rsidRPr="00A90DBA" w:rsidTr="00C92E05">
        <w:tc>
          <w:tcPr>
            <w:tcW w:w="709" w:type="dxa"/>
          </w:tcPr>
          <w:p w:rsidR="006A5D73" w:rsidRPr="00A90DBA" w:rsidRDefault="006A5D73" w:rsidP="006A5D73">
            <w:pPr>
              <w:pStyle w:val="a6"/>
              <w:widowControl w:val="0"/>
              <w:numPr>
                <w:ilvl w:val="0"/>
                <w:numId w:val="1"/>
              </w:numPr>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6A5D73" w:rsidRPr="00A90DBA" w:rsidRDefault="006A5D73" w:rsidP="006A5D73">
            <w:pPr>
              <w:jc w:val="center"/>
              <w:rPr>
                <w:rFonts w:ascii="Times New Roman" w:hAnsi="Times New Roman" w:cs="Times New Roman"/>
                <w:sz w:val="24"/>
                <w:szCs w:val="24"/>
              </w:rPr>
            </w:pPr>
            <w:r w:rsidRPr="00A90DBA">
              <w:rPr>
                <w:rFonts w:ascii="Times New Roman" w:hAnsi="Times New Roman" w:cs="Times New Roman"/>
                <w:sz w:val="24"/>
                <w:szCs w:val="24"/>
              </w:rPr>
              <w:t>статья 710 проекта</w:t>
            </w:r>
          </w:p>
        </w:tc>
        <w:tc>
          <w:tcPr>
            <w:tcW w:w="3828" w:type="dxa"/>
            <w:tcBorders>
              <w:top w:val="single" w:sz="6" w:space="0" w:color="000000"/>
              <w:left w:val="single" w:sz="6" w:space="0" w:color="000000"/>
              <w:bottom w:val="single" w:sz="6" w:space="0" w:color="000000"/>
              <w:right w:val="single" w:sz="6" w:space="0" w:color="000000"/>
            </w:tcBorders>
          </w:tcPr>
          <w:p w:rsidR="006A5D73" w:rsidRPr="00A90DBA" w:rsidRDefault="006A5D73" w:rsidP="006A5D73">
            <w:pPr>
              <w:ind w:firstLine="742"/>
              <w:contextualSpacing/>
              <w:jc w:val="both"/>
              <w:rPr>
                <w:rFonts w:ascii="Times New Roman" w:eastAsia="Calibri" w:hAnsi="Times New Roman" w:cs="Times New Roman"/>
                <w:b/>
                <w:bCs/>
                <w:sz w:val="24"/>
                <w:szCs w:val="24"/>
                <w:lang w:eastAsia="ru-RU"/>
              </w:rPr>
            </w:pPr>
            <w:r w:rsidRPr="00A90DBA">
              <w:rPr>
                <w:rFonts w:ascii="Times New Roman" w:eastAsia="Calibri" w:hAnsi="Times New Roman" w:cs="Times New Roman"/>
                <w:b/>
                <w:bCs/>
                <w:sz w:val="24"/>
                <w:szCs w:val="24"/>
                <w:lang w:eastAsia="ru-RU"/>
              </w:rPr>
              <w:t xml:space="preserve">Статья 710. Условия применения </w:t>
            </w:r>
            <w:r w:rsidRPr="00A90DBA">
              <w:rPr>
                <w:rFonts w:ascii="Times New Roman" w:eastAsia="Times New Roman" w:hAnsi="Times New Roman" w:cs="Times New Roman"/>
                <w:b/>
                <w:sz w:val="24"/>
                <w:szCs w:val="24"/>
                <w:lang w:eastAsia="ru-RU"/>
              </w:rPr>
              <w:t>специального налогового режима на основе упрощенной декларации</w:t>
            </w:r>
          </w:p>
          <w:p w:rsidR="006A5D73" w:rsidRPr="00A90DBA" w:rsidRDefault="006A5D73" w:rsidP="006A5D73">
            <w:pPr>
              <w:ind w:firstLine="742"/>
              <w:contextualSpacing/>
              <w:jc w:val="both"/>
              <w:rPr>
                <w:rFonts w:ascii="Times New Roman" w:eastAsia="Calibri" w:hAnsi="Times New Roman" w:cs="Times New Roman"/>
                <w:b/>
                <w:bCs/>
                <w:sz w:val="24"/>
                <w:szCs w:val="24"/>
                <w:lang w:eastAsia="ru-RU"/>
              </w:rPr>
            </w:pPr>
          </w:p>
          <w:p w:rsidR="006A5D73" w:rsidRPr="00A90DBA" w:rsidRDefault="006A5D73" w:rsidP="006A5D73">
            <w:pPr>
              <w:tabs>
                <w:tab w:val="left" w:pos="742"/>
              </w:tabs>
              <w:ind w:firstLine="742"/>
              <w:contextualSpacing/>
              <w:jc w:val="both"/>
              <w:rPr>
                <w:rFonts w:ascii="Times New Roman" w:eastAsia="Times New Roman" w:hAnsi="Times New Roman" w:cs="Times New Roman"/>
                <w:sz w:val="24"/>
                <w:szCs w:val="24"/>
                <w:lang w:eastAsia="ru-RU"/>
              </w:rPr>
            </w:pPr>
            <w:r w:rsidRPr="00A90DBA">
              <w:rPr>
                <w:rFonts w:ascii="Times New Roman" w:eastAsia="Times New Roman" w:hAnsi="Times New Roman" w:cs="Times New Roman"/>
                <w:sz w:val="24"/>
                <w:szCs w:val="24"/>
                <w:lang w:eastAsia="ru-RU"/>
              </w:rPr>
              <w:lastRenderedPageBreak/>
              <w:t xml:space="preserve">1. Специальный налоговый режим на основе упрощенной декларации вправе применять индивидуальные предприниматели и юридические лица-резиденты Республики Казахстан (за исключением указанных в пунктах 2 и 3 настоящей статьи), доход которых за календарный год не превышает </w:t>
            </w:r>
            <w:r w:rsidRPr="00A90DBA">
              <w:rPr>
                <w:rFonts w:ascii="Times New Roman" w:eastAsia="Times New Roman" w:hAnsi="Times New Roman" w:cs="Times New Roman"/>
                <w:b/>
                <w:sz w:val="24"/>
                <w:szCs w:val="24"/>
                <w:lang w:eastAsia="ru-RU"/>
              </w:rPr>
              <w:t>600 000-кратный</w:t>
            </w:r>
            <w:r w:rsidRPr="00A90DBA">
              <w:rPr>
                <w:rFonts w:ascii="Times New Roman" w:eastAsia="Times New Roman" w:hAnsi="Times New Roman" w:cs="Times New Roman"/>
                <w:sz w:val="24"/>
                <w:szCs w:val="24"/>
                <w:lang w:eastAsia="ru-RU"/>
              </w:rPr>
              <w:t xml:space="preserve"> размер месячного расчетного показателя, действующего на 1 января соответствующего финансового года.</w:t>
            </w:r>
          </w:p>
          <w:p w:rsidR="006A5D73" w:rsidRPr="00A90DBA" w:rsidRDefault="006A5D73" w:rsidP="006A5D73">
            <w:pPr>
              <w:ind w:firstLine="742"/>
              <w:contextualSpacing/>
              <w:jc w:val="both"/>
              <w:rPr>
                <w:rFonts w:ascii="Times New Roman" w:eastAsia="Times New Roman" w:hAnsi="Times New Roman" w:cs="Times New Roman"/>
                <w:sz w:val="24"/>
                <w:szCs w:val="24"/>
                <w:lang w:eastAsia="ru-RU"/>
              </w:rPr>
            </w:pPr>
            <w:r w:rsidRPr="00A90DBA">
              <w:rPr>
                <w:rFonts w:ascii="Times New Roman" w:eastAsia="Times New Roman" w:hAnsi="Times New Roman" w:cs="Times New Roman"/>
                <w:sz w:val="24"/>
                <w:szCs w:val="24"/>
                <w:lang w:eastAsia="ru-RU"/>
              </w:rPr>
              <w:t xml:space="preserve">При этом в доход за налоговый период включаются все виды доходов, установленные для применения специального налогового режима, а также доходы от деятельности, на которые не распространяется действие специального налогового режима на основе упрощенной декларации. </w:t>
            </w:r>
          </w:p>
          <w:p w:rsidR="006A5D73" w:rsidRPr="00A90DBA" w:rsidRDefault="006A5D73" w:rsidP="006A5D73">
            <w:pPr>
              <w:tabs>
                <w:tab w:val="left" w:pos="742"/>
              </w:tabs>
              <w:ind w:firstLine="742"/>
              <w:jc w:val="both"/>
              <w:rPr>
                <w:rFonts w:ascii="Times New Roman" w:eastAsia="Times New Roman" w:hAnsi="Times New Roman" w:cs="Times New Roman"/>
                <w:sz w:val="24"/>
                <w:szCs w:val="24"/>
                <w:lang w:eastAsia="ru-RU"/>
              </w:rPr>
            </w:pPr>
            <w:r w:rsidRPr="00A90DBA">
              <w:rPr>
                <w:rFonts w:ascii="Times New Roman" w:eastAsia="Times New Roman" w:hAnsi="Times New Roman" w:cs="Times New Roman"/>
                <w:sz w:val="24"/>
                <w:szCs w:val="24"/>
                <w:lang w:eastAsia="ru-RU"/>
              </w:rPr>
              <w:t>2. Не вправе применять специальный налоговый режим на основе упрощенной декларации бизнеса налогоплательщики, осуществляющие виды деятельности:</w:t>
            </w:r>
          </w:p>
          <w:p w:rsidR="006A5D73" w:rsidRPr="00A90DBA" w:rsidRDefault="006A5D73" w:rsidP="006A5D73">
            <w:pPr>
              <w:ind w:firstLine="742"/>
              <w:rPr>
                <w:lang w:eastAsia="ru-RU"/>
              </w:rPr>
            </w:pPr>
            <w:r w:rsidRPr="00A90DBA">
              <w:rPr>
                <w:lang w:eastAsia="ru-RU"/>
              </w:rPr>
              <w:t>…</w:t>
            </w:r>
          </w:p>
          <w:p w:rsidR="006A5D73" w:rsidRPr="00A90DBA" w:rsidRDefault="006A5D73" w:rsidP="006A5D73">
            <w:pPr>
              <w:pStyle w:val="a6"/>
              <w:numPr>
                <w:ilvl w:val="0"/>
                <w:numId w:val="22"/>
              </w:numPr>
              <w:ind w:left="34" w:firstLine="708"/>
              <w:jc w:val="both"/>
              <w:rPr>
                <w:rFonts w:ascii="Times New Roman" w:eastAsia="Times New Roman" w:hAnsi="Times New Roman" w:cs="Times New Roman"/>
                <w:b/>
                <w:sz w:val="24"/>
                <w:szCs w:val="24"/>
                <w:lang w:eastAsia="ru-RU"/>
              </w:rPr>
            </w:pPr>
            <w:r w:rsidRPr="00A90DBA">
              <w:rPr>
                <w:rFonts w:ascii="Times New Roman" w:eastAsia="Times New Roman" w:hAnsi="Times New Roman" w:cs="Times New Roman"/>
                <w:b/>
                <w:sz w:val="24"/>
                <w:szCs w:val="24"/>
                <w:lang w:eastAsia="ru-RU"/>
              </w:rPr>
              <w:t>аренда и эксплуатация торгового рынка;</w:t>
            </w:r>
          </w:p>
          <w:p w:rsidR="006A5D73" w:rsidRPr="00A90DBA" w:rsidRDefault="006A5D73" w:rsidP="006A5D73">
            <w:pPr>
              <w:pStyle w:val="a6"/>
              <w:numPr>
                <w:ilvl w:val="0"/>
                <w:numId w:val="22"/>
              </w:numPr>
              <w:ind w:left="34" w:firstLine="708"/>
              <w:jc w:val="both"/>
              <w:rPr>
                <w:rFonts w:ascii="Times New Roman" w:eastAsia="Times New Roman" w:hAnsi="Times New Roman" w:cs="Times New Roman"/>
                <w:b/>
                <w:sz w:val="24"/>
                <w:szCs w:val="24"/>
                <w:lang w:eastAsia="ru-RU"/>
              </w:rPr>
            </w:pPr>
            <w:r w:rsidRPr="00A90DBA">
              <w:rPr>
                <w:rFonts w:ascii="Times New Roman" w:eastAsia="Times New Roman" w:hAnsi="Times New Roman" w:cs="Times New Roman"/>
                <w:b/>
                <w:sz w:val="24"/>
                <w:szCs w:val="24"/>
                <w:lang w:eastAsia="ru-RU"/>
              </w:rPr>
              <w:lastRenderedPageBreak/>
              <w:t>сдача в субаренду торговых объектов, относящихся к торговым рынкам, стационарным торговым объектам категории 1, 2 и 3 в соответствии с законодательством Республики Казахстан о регулировании торговой деятельности, а также находящихся на их территории торговых мест, торговых объектов и объектов общественного питания;</w:t>
            </w:r>
          </w:p>
          <w:p w:rsidR="006A5D73" w:rsidRPr="00A90DBA" w:rsidRDefault="006A5D73" w:rsidP="006A5D73">
            <w:pPr>
              <w:ind w:firstLine="742"/>
              <w:contextualSpacing/>
              <w:jc w:val="both"/>
              <w:rPr>
                <w:rFonts w:ascii="Times New Roman" w:eastAsia="Times New Roman" w:hAnsi="Times New Roman" w:cs="Times New Roman"/>
                <w:sz w:val="24"/>
                <w:szCs w:val="24"/>
                <w:lang w:eastAsia="ru-RU"/>
              </w:rPr>
            </w:pPr>
          </w:p>
          <w:p w:rsidR="006A5D73" w:rsidRPr="00A90DBA" w:rsidRDefault="006A5D73" w:rsidP="006A5D73">
            <w:pPr>
              <w:ind w:firstLine="742"/>
              <w:contextualSpacing/>
              <w:jc w:val="both"/>
              <w:rPr>
                <w:rFonts w:ascii="Times New Roman" w:eastAsia="Times New Roman" w:hAnsi="Times New Roman" w:cs="Times New Roman"/>
                <w:sz w:val="24"/>
                <w:szCs w:val="24"/>
                <w:lang w:eastAsia="ru-RU"/>
              </w:rPr>
            </w:pPr>
          </w:p>
          <w:p w:rsidR="006A5D73" w:rsidRPr="00A90DBA" w:rsidRDefault="006A5D73" w:rsidP="006A5D73">
            <w:pPr>
              <w:ind w:firstLine="742"/>
              <w:contextualSpacing/>
              <w:jc w:val="both"/>
              <w:rPr>
                <w:rFonts w:ascii="Times New Roman" w:eastAsia="Times New Roman" w:hAnsi="Times New Roman" w:cs="Times New Roman"/>
                <w:sz w:val="24"/>
                <w:szCs w:val="24"/>
                <w:lang w:eastAsia="ru-RU"/>
              </w:rPr>
            </w:pPr>
          </w:p>
          <w:p w:rsidR="006A5D73" w:rsidRPr="00A90DBA" w:rsidRDefault="006A5D73" w:rsidP="006A5D73">
            <w:pPr>
              <w:ind w:firstLine="742"/>
              <w:contextualSpacing/>
              <w:jc w:val="both"/>
              <w:rPr>
                <w:rFonts w:ascii="Times New Roman" w:eastAsia="Times New Roman" w:hAnsi="Times New Roman" w:cs="Times New Roman"/>
                <w:sz w:val="24"/>
                <w:szCs w:val="24"/>
                <w:lang w:eastAsia="ru-RU"/>
              </w:rPr>
            </w:pPr>
            <w:r w:rsidRPr="00A90DBA">
              <w:rPr>
                <w:rFonts w:ascii="Times New Roman" w:eastAsia="Times New Roman" w:hAnsi="Times New Roman" w:cs="Times New Roman"/>
                <w:sz w:val="24"/>
                <w:szCs w:val="24"/>
                <w:lang w:eastAsia="ru-RU"/>
              </w:rPr>
              <w:t>…</w:t>
            </w:r>
          </w:p>
          <w:p w:rsidR="006A5D73" w:rsidRPr="00A90DBA" w:rsidRDefault="006A5D73" w:rsidP="006A5D73">
            <w:pPr>
              <w:ind w:firstLine="742"/>
              <w:contextualSpacing/>
              <w:jc w:val="both"/>
              <w:rPr>
                <w:rFonts w:ascii="Times New Roman" w:eastAsia="Times New Roman" w:hAnsi="Times New Roman" w:cs="Times New Roman"/>
                <w:b/>
                <w:sz w:val="24"/>
                <w:szCs w:val="24"/>
                <w:lang w:eastAsia="ru-RU"/>
              </w:rPr>
            </w:pPr>
            <w:r w:rsidRPr="00A90DBA">
              <w:rPr>
                <w:rFonts w:ascii="Times New Roman" w:eastAsia="Times New Roman" w:hAnsi="Times New Roman" w:cs="Times New Roman"/>
                <w:sz w:val="24"/>
                <w:szCs w:val="24"/>
                <w:lang w:eastAsia="ru-RU"/>
              </w:rPr>
              <w:t>3. Не вправе применять специальный налоговый режим на основе упрощенной декларации:</w:t>
            </w:r>
          </w:p>
          <w:p w:rsidR="006A5D73" w:rsidRPr="00A90DBA" w:rsidRDefault="006A5D73" w:rsidP="006A5D73">
            <w:pPr>
              <w:ind w:firstLine="742"/>
              <w:contextualSpacing/>
              <w:jc w:val="both"/>
              <w:rPr>
                <w:rFonts w:ascii="Times New Roman" w:eastAsia="Times New Roman" w:hAnsi="Times New Roman" w:cs="Times New Roman"/>
                <w:b/>
                <w:sz w:val="24"/>
                <w:szCs w:val="24"/>
                <w:lang w:eastAsia="ru-RU"/>
              </w:rPr>
            </w:pPr>
            <w:r w:rsidRPr="00A90DBA">
              <w:rPr>
                <w:rFonts w:ascii="Times New Roman" w:eastAsia="Times New Roman" w:hAnsi="Times New Roman" w:cs="Times New Roman"/>
                <w:sz w:val="24"/>
                <w:szCs w:val="24"/>
                <w:lang w:eastAsia="ru-RU"/>
              </w:rPr>
              <w:t>1) юридические лица, в которых доля участия других юридических лиц составляет более 25 процентов;</w:t>
            </w:r>
          </w:p>
          <w:p w:rsidR="006A5D73" w:rsidRPr="00A90DBA" w:rsidRDefault="006A5D73" w:rsidP="006A5D73">
            <w:pPr>
              <w:ind w:firstLine="742"/>
              <w:contextualSpacing/>
              <w:jc w:val="both"/>
              <w:rPr>
                <w:rFonts w:ascii="Times New Roman" w:eastAsia="Times New Roman" w:hAnsi="Times New Roman" w:cs="Times New Roman"/>
                <w:b/>
                <w:sz w:val="24"/>
                <w:szCs w:val="24"/>
                <w:lang w:eastAsia="ru-RU"/>
              </w:rPr>
            </w:pPr>
            <w:r w:rsidRPr="00A90DBA">
              <w:rPr>
                <w:rFonts w:ascii="Times New Roman" w:eastAsia="Times New Roman" w:hAnsi="Times New Roman" w:cs="Times New Roman"/>
                <w:b/>
                <w:sz w:val="24"/>
                <w:szCs w:val="24"/>
                <w:lang w:eastAsia="ru-RU"/>
              </w:rPr>
              <w:t>2) юридические лица, у которых учредитель или участник одновременно является учредителем или участником другого юридического лица, применяющего специальный налоговый режим;</w:t>
            </w:r>
          </w:p>
          <w:p w:rsidR="006A5D73" w:rsidRPr="00A90DBA" w:rsidRDefault="006A5D73" w:rsidP="006A5D73">
            <w:pPr>
              <w:ind w:firstLine="742"/>
              <w:contextualSpacing/>
              <w:jc w:val="both"/>
              <w:rPr>
                <w:rFonts w:ascii="Times New Roman" w:eastAsia="Times New Roman" w:hAnsi="Times New Roman" w:cs="Times New Roman"/>
                <w:b/>
                <w:sz w:val="24"/>
                <w:szCs w:val="24"/>
                <w:lang w:eastAsia="ru-RU"/>
              </w:rPr>
            </w:pPr>
            <w:r w:rsidRPr="00A90DBA">
              <w:rPr>
                <w:rFonts w:ascii="Times New Roman" w:eastAsia="Times New Roman" w:hAnsi="Times New Roman" w:cs="Times New Roman"/>
                <w:b/>
                <w:sz w:val="24"/>
                <w:szCs w:val="24"/>
                <w:lang w:eastAsia="ru-RU"/>
              </w:rPr>
              <w:lastRenderedPageBreak/>
              <w:t>3) юридические лица, у которых учредитель или участник применяет специальный налоговый режим;</w:t>
            </w:r>
          </w:p>
          <w:p w:rsidR="006A5D73" w:rsidRPr="00A90DBA" w:rsidRDefault="006A5D73" w:rsidP="006A5D73">
            <w:pPr>
              <w:ind w:firstLine="742"/>
              <w:contextualSpacing/>
              <w:jc w:val="both"/>
              <w:rPr>
                <w:rFonts w:ascii="Times New Roman" w:eastAsia="Times New Roman" w:hAnsi="Times New Roman" w:cs="Times New Roman"/>
                <w:b/>
                <w:sz w:val="24"/>
                <w:szCs w:val="24"/>
                <w:lang w:eastAsia="ru-RU"/>
              </w:rPr>
            </w:pPr>
            <w:r w:rsidRPr="00A90DBA">
              <w:rPr>
                <w:rFonts w:ascii="Times New Roman" w:eastAsia="Times New Roman" w:hAnsi="Times New Roman" w:cs="Times New Roman"/>
                <w:b/>
                <w:sz w:val="24"/>
                <w:szCs w:val="24"/>
                <w:lang w:eastAsia="ru-RU"/>
              </w:rPr>
              <w:t>4) налогоплательщики (физические лица, индивидуальные предприниматели), являющиеся учредителями или участниками юридического лица, применяющего специальный налоговый режим;</w:t>
            </w:r>
          </w:p>
          <w:p w:rsidR="006A5D73" w:rsidRPr="00A90DBA" w:rsidRDefault="006A5D73" w:rsidP="006A5D73">
            <w:pPr>
              <w:ind w:firstLine="742"/>
              <w:contextualSpacing/>
              <w:jc w:val="both"/>
              <w:rPr>
                <w:rFonts w:ascii="Times New Roman" w:eastAsia="Times New Roman" w:hAnsi="Times New Roman" w:cs="Times New Roman"/>
                <w:sz w:val="24"/>
                <w:szCs w:val="24"/>
                <w:lang w:eastAsia="ru-RU"/>
              </w:rPr>
            </w:pPr>
            <w:r w:rsidRPr="00A90DBA">
              <w:rPr>
                <w:rFonts w:ascii="Times New Roman" w:eastAsia="Times New Roman" w:hAnsi="Times New Roman" w:cs="Times New Roman"/>
                <w:sz w:val="24"/>
                <w:szCs w:val="24"/>
                <w:lang w:eastAsia="ru-RU"/>
              </w:rPr>
              <w:t>5) структурные подразделения юридических лиц;</w:t>
            </w:r>
          </w:p>
          <w:p w:rsidR="006A5D73" w:rsidRPr="00A90DBA" w:rsidRDefault="006A5D73" w:rsidP="006A5D73">
            <w:pPr>
              <w:ind w:firstLine="742"/>
              <w:contextualSpacing/>
              <w:jc w:val="both"/>
              <w:rPr>
                <w:rFonts w:ascii="Times New Roman" w:eastAsia="Times New Roman" w:hAnsi="Times New Roman" w:cs="Times New Roman"/>
                <w:b/>
                <w:sz w:val="24"/>
                <w:szCs w:val="24"/>
                <w:lang w:eastAsia="ru-RU"/>
              </w:rPr>
            </w:pPr>
            <w:r w:rsidRPr="00A90DBA">
              <w:rPr>
                <w:rFonts w:ascii="Times New Roman" w:eastAsia="Times New Roman" w:hAnsi="Times New Roman" w:cs="Times New Roman"/>
                <w:b/>
                <w:sz w:val="24"/>
                <w:szCs w:val="24"/>
                <w:lang w:eastAsia="ru-RU"/>
              </w:rPr>
              <w:t xml:space="preserve">6) лица, являющиеся взаимосвязанной стороной в соответствии с пунктом 1 статьи 14 настоящего Кодекса;  </w:t>
            </w:r>
          </w:p>
          <w:p w:rsidR="006A5D73" w:rsidRPr="00A90DBA" w:rsidRDefault="006A5D73" w:rsidP="006A5D73">
            <w:pPr>
              <w:ind w:firstLine="742"/>
              <w:contextualSpacing/>
              <w:jc w:val="both"/>
              <w:rPr>
                <w:rFonts w:ascii="Times New Roman" w:eastAsia="Times New Roman" w:hAnsi="Times New Roman" w:cs="Times New Roman"/>
                <w:sz w:val="24"/>
                <w:szCs w:val="24"/>
                <w:lang w:eastAsia="ru-RU"/>
              </w:rPr>
            </w:pPr>
            <w:r w:rsidRPr="00A90DBA">
              <w:rPr>
                <w:rFonts w:ascii="Times New Roman" w:eastAsia="Times New Roman" w:hAnsi="Times New Roman" w:cs="Times New Roman"/>
                <w:sz w:val="24"/>
                <w:szCs w:val="24"/>
                <w:lang w:eastAsia="ru-RU"/>
              </w:rPr>
              <w:t>7) некоммерческие организации;</w:t>
            </w:r>
          </w:p>
          <w:p w:rsidR="006A5D73" w:rsidRPr="00A90DBA" w:rsidRDefault="006A5D73" w:rsidP="006A5D73">
            <w:pPr>
              <w:ind w:firstLine="742"/>
              <w:contextualSpacing/>
              <w:jc w:val="both"/>
              <w:rPr>
                <w:rFonts w:ascii="Times New Roman" w:eastAsia="Times New Roman" w:hAnsi="Times New Roman" w:cs="Times New Roman"/>
                <w:b/>
                <w:sz w:val="24"/>
                <w:szCs w:val="24"/>
                <w:lang w:eastAsia="ru-RU"/>
              </w:rPr>
            </w:pPr>
            <w:r w:rsidRPr="00A90DBA">
              <w:rPr>
                <w:rFonts w:ascii="Times New Roman" w:eastAsia="Times New Roman" w:hAnsi="Times New Roman" w:cs="Times New Roman"/>
                <w:sz w:val="24"/>
                <w:szCs w:val="24"/>
                <w:lang w:eastAsia="ru-RU"/>
              </w:rPr>
              <w:t xml:space="preserve">8) участники специальных экономических и индустриальных зон, автономного кластерного фонда «Астана </w:t>
            </w:r>
            <w:proofErr w:type="spellStart"/>
            <w:r w:rsidRPr="00A90DBA">
              <w:rPr>
                <w:rFonts w:ascii="Times New Roman" w:eastAsia="Times New Roman" w:hAnsi="Times New Roman" w:cs="Times New Roman"/>
                <w:sz w:val="24"/>
                <w:szCs w:val="24"/>
                <w:lang w:eastAsia="ru-RU"/>
              </w:rPr>
              <w:t>Хаб</w:t>
            </w:r>
            <w:proofErr w:type="spellEnd"/>
            <w:r w:rsidRPr="00A90DBA">
              <w:rPr>
                <w:rFonts w:ascii="Times New Roman" w:eastAsia="Times New Roman" w:hAnsi="Times New Roman" w:cs="Times New Roman"/>
                <w:sz w:val="24"/>
                <w:szCs w:val="24"/>
                <w:lang w:eastAsia="ru-RU"/>
              </w:rPr>
              <w:t>»</w:t>
            </w:r>
            <w:r w:rsidRPr="00A90DBA">
              <w:rPr>
                <w:rFonts w:ascii="Times New Roman" w:eastAsia="Times New Roman" w:hAnsi="Times New Roman" w:cs="Times New Roman"/>
                <w:b/>
                <w:sz w:val="24"/>
                <w:szCs w:val="24"/>
                <w:lang w:eastAsia="ru-RU"/>
              </w:rPr>
              <w:t>.</w:t>
            </w:r>
          </w:p>
          <w:p w:rsidR="006A5D73" w:rsidRPr="00A90DBA" w:rsidRDefault="006A5D73" w:rsidP="006A5D73">
            <w:pPr>
              <w:ind w:firstLine="284"/>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6A5D73" w:rsidRPr="00A90DBA" w:rsidRDefault="006A5D73" w:rsidP="006A5D73">
            <w:pPr>
              <w:ind w:firstLine="313"/>
              <w:jc w:val="both"/>
              <w:rPr>
                <w:rFonts w:ascii="Times New Roman" w:hAnsi="Times New Roman" w:cs="Times New Roman"/>
                <w:sz w:val="24"/>
                <w:szCs w:val="24"/>
              </w:rPr>
            </w:pPr>
            <w:r w:rsidRPr="00A90DBA">
              <w:rPr>
                <w:rFonts w:ascii="Times New Roman" w:hAnsi="Times New Roman" w:cs="Times New Roman"/>
                <w:sz w:val="24"/>
                <w:szCs w:val="24"/>
              </w:rPr>
              <w:lastRenderedPageBreak/>
              <w:t>в статье 710 проекта:</w:t>
            </w:r>
          </w:p>
          <w:p w:rsidR="006A5D73" w:rsidRPr="00A90DBA" w:rsidRDefault="006A5D73" w:rsidP="006A5D73">
            <w:pPr>
              <w:ind w:firstLine="313"/>
              <w:jc w:val="both"/>
              <w:rPr>
                <w:rFonts w:ascii="Times New Roman" w:hAnsi="Times New Roman" w:cs="Times New Roman"/>
                <w:sz w:val="24"/>
                <w:szCs w:val="24"/>
              </w:rPr>
            </w:pPr>
          </w:p>
          <w:p w:rsidR="006A5D73" w:rsidRPr="00A90DBA" w:rsidRDefault="006A5D73" w:rsidP="006A5D73">
            <w:pPr>
              <w:ind w:firstLine="313"/>
              <w:jc w:val="both"/>
              <w:rPr>
                <w:rFonts w:ascii="Times New Roman" w:hAnsi="Times New Roman" w:cs="Times New Roman"/>
                <w:sz w:val="24"/>
                <w:szCs w:val="24"/>
              </w:rPr>
            </w:pPr>
          </w:p>
          <w:p w:rsidR="006A5D73" w:rsidRPr="00A90DBA" w:rsidRDefault="006A5D73" w:rsidP="006A5D73">
            <w:pPr>
              <w:ind w:firstLine="313"/>
              <w:jc w:val="both"/>
              <w:rPr>
                <w:rFonts w:ascii="Times New Roman" w:hAnsi="Times New Roman" w:cs="Times New Roman"/>
                <w:sz w:val="24"/>
                <w:szCs w:val="24"/>
              </w:rPr>
            </w:pPr>
          </w:p>
          <w:p w:rsidR="006A5D73" w:rsidRPr="00A90DBA" w:rsidRDefault="006A5D73" w:rsidP="006A5D73">
            <w:pPr>
              <w:ind w:firstLine="313"/>
              <w:jc w:val="both"/>
              <w:rPr>
                <w:rFonts w:ascii="Times New Roman" w:hAnsi="Times New Roman" w:cs="Times New Roman"/>
                <w:sz w:val="24"/>
                <w:szCs w:val="24"/>
              </w:rPr>
            </w:pPr>
          </w:p>
          <w:p w:rsidR="006A5D73" w:rsidRPr="00A90DBA" w:rsidRDefault="006A5D73" w:rsidP="006A5D73">
            <w:pPr>
              <w:ind w:firstLine="313"/>
              <w:jc w:val="both"/>
              <w:rPr>
                <w:rFonts w:ascii="Times New Roman" w:hAnsi="Times New Roman" w:cs="Times New Roman"/>
                <w:sz w:val="24"/>
                <w:szCs w:val="24"/>
              </w:rPr>
            </w:pPr>
          </w:p>
          <w:p w:rsidR="006A5D73" w:rsidRPr="00A90DBA" w:rsidRDefault="006A5D73" w:rsidP="006A5D73">
            <w:pPr>
              <w:ind w:firstLine="313"/>
              <w:jc w:val="both"/>
              <w:rPr>
                <w:rFonts w:ascii="Times New Roman" w:hAnsi="Times New Roman" w:cs="Times New Roman"/>
                <w:sz w:val="24"/>
                <w:szCs w:val="24"/>
              </w:rPr>
            </w:pPr>
          </w:p>
          <w:p w:rsidR="006A5D73" w:rsidRPr="00A90DBA" w:rsidRDefault="006A5D73" w:rsidP="006A5D73">
            <w:pPr>
              <w:ind w:firstLine="313"/>
              <w:jc w:val="both"/>
              <w:rPr>
                <w:rFonts w:ascii="Times New Roman" w:hAnsi="Times New Roman" w:cs="Times New Roman"/>
                <w:sz w:val="24"/>
                <w:szCs w:val="24"/>
              </w:rPr>
            </w:pPr>
          </w:p>
          <w:p w:rsidR="006A5D73" w:rsidRPr="00A90DBA" w:rsidRDefault="006A5D73" w:rsidP="006A5D73">
            <w:pPr>
              <w:ind w:firstLine="313"/>
              <w:jc w:val="both"/>
              <w:rPr>
                <w:rFonts w:ascii="Times New Roman" w:hAnsi="Times New Roman" w:cs="Times New Roman"/>
                <w:sz w:val="24"/>
                <w:szCs w:val="24"/>
              </w:rPr>
            </w:pPr>
          </w:p>
          <w:p w:rsidR="006A5D73" w:rsidRPr="00A90DBA" w:rsidRDefault="006A5D73" w:rsidP="006A5D73">
            <w:pPr>
              <w:ind w:firstLine="313"/>
              <w:jc w:val="both"/>
              <w:rPr>
                <w:rFonts w:ascii="Times New Roman" w:hAnsi="Times New Roman" w:cs="Times New Roman"/>
                <w:sz w:val="24"/>
                <w:szCs w:val="24"/>
              </w:rPr>
            </w:pPr>
          </w:p>
          <w:p w:rsidR="006A5D73" w:rsidRPr="00A90DBA" w:rsidRDefault="006A5D73" w:rsidP="006A5D73">
            <w:pPr>
              <w:ind w:firstLine="313"/>
              <w:jc w:val="both"/>
              <w:rPr>
                <w:rFonts w:ascii="Times New Roman" w:hAnsi="Times New Roman" w:cs="Times New Roman"/>
                <w:sz w:val="24"/>
                <w:szCs w:val="24"/>
              </w:rPr>
            </w:pPr>
          </w:p>
          <w:p w:rsidR="006A5D73" w:rsidRPr="00A90DBA" w:rsidRDefault="006A5D73" w:rsidP="006A5D73">
            <w:pPr>
              <w:ind w:firstLine="313"/>
              <w:jc w:val="both"/>
              <w:rPr>
                <w:rFonts w:ascii="Times New Roman" w:hAnsi="Times New Roman" w:cs="Times New Roman"/>
                <w:sz w:val="24"/>
                <w:szCs w:val="24"/>
              </w:rPr>
            </w:pPr>
          </w:p>
          <w:p w:rsidR="006A5D73" w:rsidRPr="00A90DBA" w:rsidRDefault="006A5D73" w:rsidP="006A5D73">
            <w:pPr>
              <w:ind w:firstLine="313"/>
              <w:jc w:val="both"/>
              <w:rPr>
                <w:rFonts w:ascii="Times New Roman" w:hAnsi="Times New Roman" w:cs="Times New Roman"/>
                <w:sz w:val="24"/>
                <w:szCs w:val="24"/>
              </w:rPr>
            </w:pPr>
          </w:p>
          <w:p w:rsidR="006A5D73" w:rsidRPr="00A90DBA" w:rsidRDefault="006A5D73" w:rsidP="006A5D73">
            <w:pPr>
              <w:ind w:firstLine="313"/>
              <w:jc w:val="both"/>
              <w:rPr>
                <w:rFonts w:ascii="Times New Roman" w:hAnsi="Times New Roman" w:cs="Times New Roman"/>
                <w:sz w:val="24"/>
                <w:szCs w:val="24"/>
              </w:rPr>
            </w:pPr>
          </w:p>
          <w:p w:rsidR="006A5D73" w:rsidRPr="00A90DBA" w:rsidRDefault="006A5D73" w:rsidP="006A5D73">
            <w:pPr>
              <w:ind w:firstLine="313"/>
              <w:jc w:val="both"/>
              <w:rPr>
                <w:rFonts w:ascii="Times New Roman" w:hAnsi="Times New Roman" w:cs="Times New Roman"/>
                <w:sz w:val="24"/>
                <w:szCs w:val="24"/>
              </w:rPr>
            </w:pPr>
            <w:r w:rsidRPr="00A90DBA">
              <w:rPr>
                <w:rFonts w:ascii="Times New Roman" w:hAnsi="Times New Roman" w:cs="Times New Roman"/>
                <w:sz w:val="24"/>
                <w:szCs w:val="24"/>
              </w:rPr>
              <w:t>в абзаце первом части первой пункта 1 слова «</w:t>
            </w:r>
            <w:r w:rsidRPr="00A90DBA">
              <w:rPr>
                <w:rFonts w:ascii="Times New Roman" w:hAnsi="Times New Roman" w:cs="Times New Roman"/>
                <w:b/>
                <w:sz w:val="24"/>
                <w:szCs w:val="24"/>
              </w:rPr>
              <w:t>600 000-кратный</w:t>
            </w:r>
            <w:r w:rsidRPr="00A90DBA">
              <w:rPr>
                <w:rFonts w:ascii="Times New Roman" w:hAnsi="Times New Roman" w:cs="Times New Roman"/>
                <w:sz w:val="24"/>
                <w:szCs w:val="24"/>
              </w:rPr>
              <w:t xml:space="preserve">» заменить словами </w:t>
            </w:r>
            <w:r w:rsidRPr="00A90DBA">
              <w:rPr>
                <w:rFonts w:ascii="Times New Roman" w:hAnsi="Times New Roman" w:cs="Times New Roman"/>
                <w:b/>
                <w:sz w:val="24"/>
                <w:szCs w:val="24"/>
              </w:rPr>
              <w:t>«3000 000-кратный»;</w:t>
            </w:r>
          </w:p>
          <w:p w:rsidR="006A5D73" w:rsidRPr="00A90DBA" w:rsidRDefault="006A5D73" w:rsidP="006A5D73">
            <w:pPr>
              <w:ind w:firstLine="313"/>
              <w:jc w:val="both"/>
              <w:rPr>
                <w:rFonts w:ascii="Times New Roman" w:hAnsi="Times New Roman" w:cs="Times New Roman"/>
                <w:sz w:val="24"/>
                <w:szCs w:val="24"/>
              </w:rPr>
            </w:pPr>
          </w:p>
          <w:p w:rsidR="006A5D73" w:rsidRPr="00A90DBA" w:rsidRDefault="006A5D73" w:rsidP="006A5D73">
            <w:pPr>
              <w:ind w:firstLine="313"/>
              <w:jc w:val="both"/>
              <w:rPr>
                <w:rFonts w:ascii="Times New Roman" w:hAnsi="Times New Roman" w:cs="Times New Roman"/>
                <w:sz w:val="24"/>
                <w:szCs w:val="24"/>
              </w:rPr>
            </w:pPr>
          </w:p>
          <w:p w:rsidR="006A5D73" w:rsidRPr="00A90DBA" w:rsidRDefault="006A5D73" w:rsidP="006A5D73">
            <w:pPr>
              <w:ind w:firstLine="313"/>
              <w:jc w:val="both"/>
              <w:rPr>
                <w:rFonts w:ascii="Times New Roman" w:hAnsi="Times New Roman" w:cs="Times New Roman"/>
                <w:sz w:val="24"/>
                <w:szCs w:val="24"/>
              </w:rPr>
            </w:pPr>
          </w:p>
          <w:p w:rsidR="006A5D73" w:rsidRPr="00A90DBA" w:rsidRDefault="006A5D73" w:rsidP="006A5D73">
            <w:pPr>
              <w:ind w:firstLine="313"/>
              <w:jc w:val="both"/>
              <w:rPr>
                <w:rFonts w:ascii="Times New Roman" w:hAnsi="Times New Roman" w:cs="Times New Roman"/>
                <w:sz w:val="24"/>
                <w:szCs w:val="24"/>
              </w:rPr>
            </w:pPr>
          </w:p>
          <w:p w:rsidR="006A5D73" w:rsidRPr="00A90DBA" w:rsidRDefault="006A5D73" w:rsidP="006A5D73">
            <w:pPr>
              <w:ind w:firstLine="313"/>
              <w:jc w:val="both"/>
              <w:rPr>
                <w:rFonts w:ascii="Times New Roman" w:hAnsi="Times New Roman" w:cs="Times New Roman"/>
                <w:sz w:val="24"/>
                <w:szCs w:val="24"/>
              </w:rPr>
            </w:pPr>
          </w:p>
          <w:p w:rsidR="006A5D73" w:rsidRPr="00A90DBA" w:rsidRDefault="006A5D73" w:rsidP="006A5D73">
            <w:pPr>
              <w:ind w:firstLine="313"/>
              <w:jc w:val="both"/>
              <w:rPr>
                <w:rFonts w:ascii="Times New Roman" w:hAnsi="Times New Roman" w:cs="Times New Roman"/>
                <w:sz w:val="24"/>
                <w:szCs w:val="24"/>
              </w:rPr>
            </w:pPr>
          </w:p>
          <w:p w:rsidR="006A5D73" w:rsidRPr="00A90DBA" w:rsidRDefault="006A5D73" w:rsidP="006A5D73">
            <w:pPr>
              <w:ind w:firstLine="313"/>
              <w:jc w:val="both"/>
              <w:rPr>
                <w:rFonts w:ascii="Times New Roman" w:hAnsi="Times New Roman" w:cs="Times New Roman"/>
                <w:sz w:val="24"/>
                <w:szCs w:val="24"/>
              </w:rPr>
            </w:pPr>
          </w:p>
          <w:p w:rsidR="006A5D73" w:rsidRPr="00A90DBA" w:rsidRDefault="006A5D73" w:rsidP="006A5D73">
            <w:pPr>
              <w:ind w:firstLine="313"/>
              <w:jc w:val="both"/>
              <w:rPr>
                <w:rFonts w:ascii="Times New Roman" w:hAnsi="Times New Roman" w:cs="Times New Roman"/>
                <w:sz w:val="24"/>
                <w:szCs w:val="24"/>
              </w:rPr>
            </w:pPr>
          </w:p>
          <w:p w:rsidR="006A5D73" w:rsidRPr="00A90DBA" w:rsidRDefault="006A5D73" w:rsidP="006A5D73">
            <w:pPr>
              <w:ind w:firstLine="313"/>
              <w:jc w:val="both"/>
              <w:rPr>
                <w:rFonts w:ascii="Times New Roman" w:hAnsi="Times New Roman" w:cs="Times New Roman"/>
                <w:sz w:val="24"/>
                <w:szCs w:val="24"/>
              </w:rPr>
            </w:pPr>
          </w:p>
          <w:p w:rsidR="006A5D73" w:rsidRPr="00A90DBA" w:rsidRDefault="006A5D73" w:rsidP="006A5D73">
            <w:pPr>
              <w:ind w:firstLine="313"/>
              <w:jc w:val="both"/>
              <w:rPr>
                <w:rFonts w:ascii="Times New Roman" w:hAnsi="Times New Roman" w:cs="Times New Roman"/>
                <w:sz w:val="24"/>
                <w:szCs w:val="24"/>
              </w:rPr>
            </w:pPr>
          </w:p>
          <w:p w:rsidR="006A5D73" w:rsidRPr="00A90DBA" w:rsidRDefault="006A5D73" w:rsidP="006A5D73">
            <w:pPr>
              <w:ind w:firstLine="313"/>
              <w:jc w:val="both"/>
              <w:rPr>
                <w:rFonts w:ascii="Times New Roman" w:hAnsi="Times New Roman" w:cs="Times New Roman"/>
                <w:sz w:val="24"/>
                <w:szCs w:val="24"/>
              </w:rPr>
            </w:pPr>
          </w:p>
          <w:p w:rsidR="006A5D73" w:rsidRPr="00A90DBA" w:rsidRDefault="006A5D73" w:rsidP="006A5D73">
            <w:pPr>
              <w:ind w:firstLine="313"/>
              <w:jc w:val="both"/>
              <w:rPr>
                <w:rFonts w:ascii="Times New Roman" w:hAnsi="Times New Roman" w:cs="Times New Roman"/>
                <w:sz w:val="24"/>
                <w:szCs w:val="24"/>
              </w:rPr>
            </w:pPr>
          </w:p>
          <w:p w:rsidR="006A5D73" w:rsidRPr="00A90DBA" w:rsidRDefault="006A5D73" w:rsidP="006A5D73">
            <w:pPr>
              <w:ind w:firstLine="313"/>
              <w:jc w:val="both"/>
              <w:rPr>
                <w:rFonts w:ascii="Times New Roman" w:hAnsi="Times New Roman" w:cs="Times New Roman"/>
                <w:sz w:val="24"/>
                <w:szCs w:val="24"/>
              </w:rPr>
            </w:pPr>
          </w:p>
          <w:p w:rsidR="006A5D73" w:rsidRPr="00A90DBA" w:rsidRDefault="006A5D73" w:rsidP="006A5D73">
            <w:pPr>
              <w:ind w:firstLine="313"/>
              <w:jc w:val="both"/>
              <w:rPr>
                <w:rFonts w:ascii="Times New Roman" w:hAnsi="Times New Roman" w:cs="Times New Roman"/>
                <w:sz w:val="24"/>
                <w:szCs w:val="24"/>
              </w:rPr>
            </w:pPr>
          </w:p>
          <w:p w:rsidR="006A5D73" w:rsidRPr="00A90DBA" w:rsidRDefault="006A5D73" w:rsidP="006A5D73">
            <w:pPr>
              <w:ind w:firstLine="313"/>
              <w:jc w:val="both"/>
              <w:rPr>
                <w:rFonts w:ascii="Times New Roman" w:hAnsi="Times New Roman" w:cs="Times New Roman"/>
                <w:sz w:val="24"/>
                <w:szCs w:val="24"/>
              </w:rPr>
            </w:pPr>
          </w:p>
          <w:p w:rsidR="006A5D73" w:rsidRPr="00A90DBA" w:rsidRDefault="006A5D73" w:rsidP="006A5D73">
            <w:pPr>
              <w:ind w:firstLine="313"/>
              <w:jc w:val="both"/>
              <w:rPr>
                <w:rFonts w:ascii="Times New Roman" w:hAnsi="Times New Roman" w:cs="Times New Roman"/>
                <w:sz w:val="24"/>
                <w:szCs w:val="24"/>
              </w:rPr>
            </w:pPr>
          </w:p>
          <w:p w:rsidR="006A5D73" w:rsidRPr="00A90DBA" w:rsidRDefault="006A5D73" w:rsidP="006A5D73">
            <w:pPr>
              <w:ind w:firstLine="313"/>
              <w:jc w:val="both"/>
              <w:rPr>
                <w:rFonts w:ascii="Times New Roman" w:eastAsia="Times New Roman" w:hAnsi="Times New Roman" w:cs="Times New Roman"/>
                <w:sz w:val="24"/>
                <w:szCs w:val="24"/>
                <w:lang w:eastAsia="ru-RU"/>
              </w:rPr>
            </w:pPr>
          </w:p>
          <w:p w:rsidR="006A5D73" w:rsidRPr="00A90DBA" w:rsidRDefault="006A5D73" w:rsidP="006A5D73">
            <w:pPr>
              <w:ind w:firstLine="313"/>
              <w:jc w:val="both"/>
              <w:rPr>
                <w:rFonts w:ascii="Times New Roman" w:hAnsi="Times New Roman" w:cs="Times New Roman"/>
                <w:sz w:val="24"/>
                <w:szCs w:val="24"/>
              </w:rPr>
            </w:pPr>
          </w:p>
          <w:p w:rsidR="006A5D73" w:rsidRPr="00A90DBA" w:rsidRDefault="006A5D73" w:rsidP="006A5D73">
            <w:pPr>
              <w:ind w:firstLine="313"/>
              <w:jc w:val="both"/>
              <w:rPr>
                <w:rFonts w:ascii="Times New Roman" w:eastAsia="Times New Roman" w:hAnsi="Times New Roman" w:cs="Times New Roman"/>
                <w:sz w:val="24"/>
                <w:szCs w:val="24"/>
                <w:lang w:eastAsia="ru-RU"/>
              </w:rPr>
            </w:pPr>
            <w:r w:rsidRPr="00A90DBA">
              <w:rPr>
                <w:rFonts w:ascii="Times New Roman" w:eastAsia="Times New Roman" w:hAnsi="Times New Roman" w:cs="Times New Roman"/>
                <w:b/>
                <w:sz w:val="24"/>
                <w:szCs w:val="24"/>
                <w:lang w:eastAsia="ru-RU"/>
              </w:rPr>
              <w:t>подпункты 15) и 16)</w:t>
            </w:r>
            <w:r w:rsidRPr="00A90DBA">
              <w:rPr>
                <w:rFonts w:ascii="Times New Roman" w:eastAsia="Times New Roman" w:hAnsi="Times New Roman" w:cs="Times New Roman"/>
                <w:sz w:val="24"/>
                <w:szCs w:val="24"/>
                <w:lang w:eastAsia="ru-RU"/>
              </w:rPr>
              <w:t xml:space="preserve"> пункта 2 изложить в следующей редакции:</w:t>
            </w:r>
          </w:p>
          <w:p w:rsidR="006A5D73" w:rsidRPr="00A90DBA" w:rsidRDefault="006A5D73" w:rsidP="006A5D73">
            <w:pPr>
              <w:ind w:firstLine="313"/>
              <w:jc w:val="both"/>
              <w:rPr>
                <w:rFonts w:ascii="Times New Roman" w:eastAsia="Times New Roman" w:hAnsi="Times New Roman" w:cs="Times New Roman"/>
                <w:b/>
                <w:sz w:val="24"/>
                <w:szCs w:val="24"/>
                <w:lang w:eastAsia="ru-RU"/>
              </w:rPr>
            </w:pPr>
            <w:r w:rsidRPr="00A90DBA">
              <w:rPr>
                <w:rFonts w:ascii="Times New Roman" w:eastAsia="Times New Roman" w:hAnsi="Times New Roman" w:cs="Times New Roman"/>
                <w:b/>
                <w:sz w:val="24"/>
                <w:szCs w:val="24"/>
                <w:lang w:eastAsia="ru-RU"/>
              </w:rPr>
              <w:t>«15) аренда и эксплуатация</w:t>
            </w:r>
          </w:p>
          <w:p w:rsidR="006A5D73" w:rsidRPr="00A90DBA" w:rsidRDefault="006A5D73" w:rsidP="006A5D73">
            <w:pPr>
              <w:ind w:firstLine="313"/>
              <w:jc w:val="both"/>
              <w:rPr>
                <w:rFonts w:ascii="Times New Roman" w:eastAsia="Times New Roman" w:hAnsi="Times New Roman" w:cs="Times New Roman"/>
                <w:b/>
                <w:sz w:val="24"/>
                <w:szCs w:val="24"/>
                <w:lang w:eastAsia="ru-RU"/>
              </w:rPr>
            </w:pPr>
            <w:r w:rsidRPr="00A90DBA">
              <w:rPr>
                <w:rFonts w:ascii="Times New Roman" w:eastAsia="Times New Roman" w:hAnsi="Times New Roman" w:cs="Times New Roman"/>
                <w:b/>
                <w:sz w:val="24"/>
                <w:szCs w:val="24"/>
                <w:lang w:eastAsia="ru-RU"/>
              </w:rPr>
              <w:lastRenderedPageBreak/>
              <w:t>торгового рынка 1-КАТЕГОРИИ;</w:t>
            </w:r>
          </w:p>
          <w:p w:rsidR="006A5D73" w:rsidRPr="00A90DBA" w:rsidRDefault="006A5D73" w:rsidP="006A5D73">
            <w:pPr>
              <w:ind w:firstLine="313"/>
              <w:jc w:val="both"/>
              <w:rPr>
                <w:rFonts w:ascii="Times New Roman" w:eastAsia="Times New Roman" w:hAnsi="Times New Roman" w:cs="Times New Roman"/>
                <w:b/>
                <w:sz w:val="24"/>
                <w:szCs w:val="24"/>
                <w:lang w:eastAsia="ru-RU"/>
              </w:rPr>
            </w:pPr>
            <w:r w:rsidRPr="00A90DBA">
              <w:rPr>
                <w:rFonts w:ascii="Times New Roman" w:eastAsia="Times New Roman" w:hAnsi="Times New Roman" w:cs="Times New Roman"/>
                <w:b/>
                <w:sz w:val="24"/>
                <w:szCs w:val="24"/>
                <w:lang w:eastAsia="ru-RU"/>
              </w:rPr>
              <w:t>16) сдача в субаренду</w:t>
            </w:r>
          </w:p>
          <w:p w:rsidR="006A5D73" w:rsidRPr="00A90DBA" w:rsidRDefault="006A5D73" w:rsidP="006A5D73">
            <w:pPr>
              <w:ind w:firstLine="313"/>
              <w:jc w:val="both"/>
              <w:rPr>
                <w:rFonts w:ascii="Times New Roman" w:eastAsia="Times New Roman" w:hAnsi="Times New Roman" w:cs="Times New Roman"/>
                <w:b/>
                <w:sz w:val="24"/>
                <w:szCs w:val="24"/>
                <w:lang w:eastAsia="ru-RU"/>
              </w:rPr>
            </w:pPr>
            <w:r w:rsidRPr="00A90DBA">
              <w:rPr>
                <w:rFonts w:ascii="Times New Roman" w:eastAsia="Times New Roman" w:hAnsi="Times New Roman" w:cs="Times New Roman"/>
                <w:b/>
                <w:sz w:val="24"/>
                <w:szCs w:val="24"/>
                <w:lang w:eastAsia="ru-RU"/>
              </w:rPr>
              <w:t>торговых объектов, относящихся к торговым рынкам, стационарным торговым объектам КАТЕГОРИИ 1 в соответствии с законодательством Республики Казахстан о регулировании торговой деятельности, а также находящихся на их территории торговых мест, торговых объектов и объектов общественного питания;»;</w:t>
            </w:r>
          </w:p>
          <w:p w:rsidR="006A5D73" w:rsidRPr="00A90DBA" w:rsidRDefault="006A5D73" w:rsidP="006A5D73">
            <w:pPr>
              <w:ind w:firstLine="284"/>
              <w:jc w:val="both"/>
              <w:rPr>
                <w:rFonts w:ascii="Times New Roman" w:eastAsia="Times New Roman" w:hAnsi="Times New Roman" w:cs="Times New Roman"/>
                <w:sz w:val="24"/>
                <w:szCs w:val="24"/>
                <w:lang w:eastAsia="ru-RU"/>
              </w:rPr>
            </w:pPr>
          </w:p>
          <w:p w:rsidR="006A5D73" w:rsidRPr="00A90DBA" w:rsidRDefault="006A5D73" w:rsidP="006A5D73">
            <w:pPr>
              <w:ind w:firstLine="284"/>
              <w:jc w:val="both"/>
              <w:rPr>
                <w:rFonts w:ascii="Times New Roman" w:eastAsia="Times New Roman" w:hAnsi="Times New Roman" w:cs="Times New Roman"/>
                <w:sz w:val="24"/>
                <w:szCs w:val="24"/>
                <w:lang w:eastAsia="ru-RU"/>
              </w:rPr>
            </w:pPr>
          </w:p>
          <w:p w:rsidR="006A5D73" w:rsidRPr="00A90DBA" w:rsidRDefault="006A5D73" w:rsidP="006A5D73">
            <w:pPr>
              <w:ind w:firstLine="284"/>
              <w:jc w:val="both"/>
              <w:rPr>
                <w:rFonts w:ascii="Times New Roman" w:eastAsia="Times New Roman" w:hAnsi="Times New Roman" w:cs="Times New Roman"/>
                <w:sz w:val="24"/>
                <w:szCs w:val="24"/>
                <w:lang w:eastAsia="ru-RU"/>
              </w:rPr>
            </w:pPr>
          </w:p>
          <w:p w:rsidR="006A5D73" w:rsidRPr="00A90DBA" w:rsidRDefault="006A5D73" w:rsidP="006A5D73">
            <w:pPr>
              <w:ind w:firstLine="284"/>
              <w:jc w:val="both"/>
              <w:rPr>
                <w:rFonts w:ascii="Times New Roman" w:eastAsia="Times New Roman" w:hAnsi="Times New Roman" w:cs="Times New Roman"/>
                <w:sz w:val="24"/>
                <w:szCs w:val="24"/>
                <w:lang w:eastAsia="ru-RU"/>
              </w:rPr>
            </w:pPr>
          </w:p>
          <w:p w:rsidR="006A5D73" w:rsidRPr="00A90DBA" w:rsidRDefault="006A5D73" w:rsidP="006A5D73">
            <w:pPr>
              <w:ind w:firstLine="284"/>
              <w:jc w:val="both"/>
              <w:rPr>
                <w:rFonts w:ascii="Times New Roman" w:hAnsi="Times New Roman" w:cs="Times New Roman"/>
                <w:sz w:val="24"/>
                <w:szCs w:val="24"/>
              </w:rPr>
            </w:pPr>
          </w:p>
          <w:p w:rsidR="006A5D73" w:rsidRPr="00A90DBA" w:rsidRDefault="006A5D73" w:rsidP="006A5D73">
            <w:pPr>
              <w:ind w:firstLine="284"/>
              <w:jc w:val="both"/>
              <w:rPr>
                <w:rFonts w:ascii="Times New Roman" w:hAnsi="Times New Roman" w:cs="Times New Roman"/>
                <w:sz w:val="24"/>
                <w:szCs w:val="24"/>
              </w:rPr>
            </w:pPr>
          </w:p>
          <w:p w:rsidR="006A5D73" w:rsidRPr="00A90DBA" w:rsidRDefault="006A5D73" w:rsidP="006A5D73">
            <w:pPr>
              <w:ind w:firstLine="284"/>
              <w:jc w:val="both"/>
              <w:rPr>
                <w:rFonts w:ascii="Times New Roman" w:eastAsia="Times New Roman" w:hAnsi="Times New Roman" w:cs="Times New Roman"/>
                <w:sz w:val="24"/>
                <w:szCs w:val="24"/>
                <w:lang w:eastAsia="ru-RU"/>
              </w:rPr>
            </w:pPr>
          </w:p>
          <w:p w:rsidR="006A5D73" w:rsidRPr="00A90DBA" w:rsidRDefault="006A5D73" w:rsidP="006A5D73">
            <w:pPr>
              <w:ind w:firstLine="284"/>
              <w:jc w:val="both"/>
              <w:rPr>
                <w:rFonts w:ascii="Times New Roman" w:eastAsia="Times New Roman" w:hAnsi="Times New Roman" w:cs="Times New Roman"/>
                <w:sz w:val="24"/>
                <w:szCs w:val="24"/>
                <w:lang w:eastAsia="ru-RU"/>
              </w:rPr>
            </w:pPr>
          </w:p>
          <w:p w:rsidR="006A5D73" w:rsidRPr="00A90DBA" w:rsidRDefault="006A5D73" w:rsidP="006A5D73">
            <w:pPr>
              <w:ind w:firstLine="284"/>
              <w:jc w:val="both"/>
              <w:rPr>
                <w:rFonts w:ascii="Times New Roman" w:eastAsia="Times New Roman" w:hAnsi="Times New Roman" w:cs="Times New Roman"/>
                <w:sz w:val="24"/>
                <w:szCs w:val="24"/>
                <w:lang w:eastAsia="ru-RU"/>
              </w:rPr>
            </w:pPr>
          </w:p>
          <w:p w:rsidR="006A5D73" w:rsidRPr="00A90DBA" w:rsidRDefault="006A5D73" w:rsidP="006A5D73">
            <w:pPr>
              <w:ind w:firstLine="284"/>
              <w:jc w:val="both"/>
              <w:rPr>
                <w:rFonts w:ascii="Times New Roman" w:eastAsia="Times New Roman" w:hAnsi="Times New Roman" w:cs="Times New Roman"/>
                <w:sz w:val="24"/>
                <w:szCs w:val="24"/>
                <w:lang w:eastAsia="ru-RU"/>
              </w:rPr>
            </w:pPr>
            <w:r w:rsidRPr="00A90DBA">
              <w:rPr>
                <w:rFonts w:ascii="Times New Roman" w:eastAsia="Times New Roman" w:hAnsi="Times New Roman" w:cs="Times New Roman"/>
                <w:b/>
                <w:sz w:val="24"/>
                <w:szCs w:val="24"/>
                <w:lang w:eastAsia="ru-RU"/>
              </w:rPr>
              <w:t>подпункты 2), 3), 4) и 6)</w:t>
            </w:r>
            <w:r w:rsidRPr="00A90DBA">
              <w:rPr>
                <w:rFonts w:ascii="Times New Roman" w:eastAsia="Times New Roman" w:hAnsi="Times New Roman" w:cs="Times New Roman"/>
                <w:sz w:val="24"/>
                <w:szCs w:val="24"/>
                <w:lang w:eastAsia="ru-RU"/>
              </w:rPr>
              <w:t xml:space="preserve"> пункта 3 </w:t>
            </w:r>
            <w:r w:rsidRPr="00A90DBA">
              <w:rPr>
                <w:rFonts w:ascii="Times New Roman" w:eastAsia="Times New Roman" w:hAnsi="Times New Roman" w:cs="Times New Roman"/>
                <w:b/>
                <w:sz w:val="24"/>
                <w:szCs w:val="24"/>
                <w:lang w:eastAsia="ru-RU"/>
              </w:rPr>
              <w:t>исключить;</w:t>
            </w:r>
          </w:p>
          <w:p w:rsidR="006A5D73" w:rsidRPr="00A90DBA" w:rsidRDefault="006A5D73" w:rsidP="006A5D73">
            <w:pPr>
              <w:ind w:firstLine="284"/>
              <w:jc w:val="both"/>
              <w:rPr>
                <w:rFonts w:ascii="Times New Roman" w:hAnsi="Times New Roman" w:cs="Times New Roman"/>
                <w:sz w:val="24"/>
                <w:szCs w:val="24"/>
              </w:rPr>
            </w:pPr>
          </w:p>
          <w:p w:rsidR="006A5D73" w:rsidRPr="00A90DBA" w:rsidRDefault="006A5D73" w:rsidP="006A5D73">
            <w:pPr>
              <w:ind w:firstLine="284"/>
              <w:jc w:val="both"/>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Pr>
          <w:p w:rsidR="006A5D73" w:rsidRPr="00A90DBA" w:rsidRDefault="006A5D73" w:rsidP="006A5D73">
            <w:pPr>
              <w:ind w:firstLine="284"/>
              <w:jc w:val="center"/>
              <w:rPr>
                <w:rFonts w:ascii="Times New Roman" w:hAnsi="Times New Roman" w:cs="Times New Roman"/>
                <w:b/>
                <w:sz w:val="24"/>
                <w:szCs w:val="24"/>
              </w:rPr>
            </w:pPr>
            <w:r w:rsidRPr="00A90DBA">
              <w:rPr>
                <w:rFonts w:ascii="Times New Roman" w:hAnsi="Times New Roman" w:cs="Times New Roman"/>
                <w:b/>
                <w:sz w:val="24"/>
                <w:szCs w:val="24"/>
              </w:rPr>
              <w:lastRenderedPageBreak/>
              <w:t>депутаты</w:t>
            </w:r>
          </w:p>
          <w:p w:rsidR="006A5D73" w:rsidRPr="00A90DBA" w:rsidRDefault="006A5D73" w:rsidP="006A5D73">
            <w:pPr>
              <w:ind w:firstLine="284"/>
              <w:jc w:val="center"/>
              <w:rPr>
                <w:rFonts w:ascii="Times New Roman" w:hAnsi="Times New Roman" w:cs="Times New Roman"/>
                <w:b/>
                <w:sz w:val="24"/>
                <w:szCs w:val="24"/>
              </w:rPr>
            </w:pPr>
            <w:r w:rsidRPr="00A90DBA">
              <w:rPr>
                <w:rFonts w:ascii="Times New Roman" w:hAnsi="Times New Roman" w:cs="Times New Roman"/>
                <w:b/>
                <w:sz w:val="24"/>
                <w:szCs w:val="24"/>
              </w:rPr>
              <w:t xml:space="preserve">Е. </w:t>
            </w:r>
            <w:proofErr w:type="spellStart"/>
            <w:r w:rsidRPr="00A90DBA">
              <w:rPr>
                <w:rFonts w:ascii="Times New Roman" w:hAnsi="Times New Roman" w:cs="Times New Roman"/>
                <w:b/>
                <w:sz w:val="24"/>
                <w:szCs w:val="24"/>
              </w:rPr>
              <w:t>Сатыбалдин</w:t>
            </w:r>
            <w:proofErr w:type="spellEnd"/>
          </w:p>
          <w:p w:rsidR="006A5D73" w:rsidRPr="00A90DBA" w:rsidRDefault="006A5D73" w:rsidP="006A5D73">
            <w:pPr>
              <w:ind w:firstLine="284"/>
              <w:jc w:val="center"/>
              <w:rPr>
                <w:rFonts w:ascii="Times New Roman" w:hAnsi="Times New Roman" w:cs="Times New Roman"/>
                <w:b/>
                <w:sz w:val="24"/>
                <w:szCs w:val="24"/>
              </w:rPr>
            </w:pPr>
            <w:r w:rsidRPr="00A90DBA">
              <w:rPr>
                <w:rFonts w:ascii="Times New Roman" w:hAnsi="Times New Roman" w:cs="Times New Roman"/>
                <w:b/>
                <w:sz w:val="24"/>
                <w:szCs w:val="24"/>
              </w:rPr>
              <w:t xml:space="preserve">Н. </w:t>
            </w:r>
            <w:proofErr w:type="spellStart"/>
            <w:r w:rsidRPr="00A90DBA">
              <w:rPr>
                <w:rFonts w:ascii="Times New Roman" w:hAnsi="Times New Roman" w:cs="Times New Roman"/>
                <w:b/>
                <w:sz w:val="24"/>
                <w:szCs w:val="24"/>
              </w:rPr>
              <w:t>Сайлаубай</w:t>
            </w:r>
            <w:proofErr w:type="spellEnd"/>
            <w:r w:rsidRPr="00A90DBA">
              <w:rPr>
                <w:rFonts w:ascii="Times New Roman" w:hAnsi="Times New Roman" w:cs="Times New Roman"/>
                <w:b/>
                <w:sz w:val="24"/>
                <w:szCs w:val="24"/>
              </w:rPr>
              <w:t xml:space="preserve"> </w:t>
            </w:r>
          </w:p>
          <w:p w:rsidR="006A5D73" w:rsidRPr="00A90DBA" w:rsidRDefault="006A5D73" w:rsidP="006A5D73">
            <w:pPr>
              <w:ind w:firstLine="284"/>
              <w:jc w:val="center"/>
              <w:rPr>
                <w:rFonts w:ascii="Times New Roman" w:hAnsi="Times New Roman" w:cs="Times New Roman"/>
                <w:b/>
                <w:sz w:val="24"/>
                <w:szCs w:val="24"/>
              </w:rPr>
            </w:pPr>
            <w:r w:rsidRPr="00A90DBA">
              <w:rPr>
                <w:rFonts w:ascii="Times New Roman" w:hAnsi="Times New Roman" w:cs="Times New Roman"/>
                <w:b/>
                <w:sz w:val="24"/>
                <w:szCs w:val="24"/>
              </w:rPr>
              <w:t xml:space="preserve">А. </w:t>
            </w:r>
            <w:proofErr w:type="spellStart"/>
            <w:r w:rsidRPr="00A90DBA">
              <w:rPr>
                <w:rFonts w:ascii="Times New Roman" w:hAnsi="Times New Roman" w:cs="Times New Roman"/>
                <w:b/>
                <w:sz w:val="24"/>
                <w:szCs w:val="24"/>
              </w:rPr>
              <w:t>Рақымжанов</w:t>
            </w:r>
            <w:proofErr w:type="spellEnd"/>
            <w:r w:rsidRPr="00A90DBA">
              <w:rPr>
                <w:rFonts w:ascii="Times New Roman" w:hAnsi="Times New Roman" w:cs="Times New Roman"/>
                <w:b/>
                <w:sz w:val="24"/>
                <w:szCs w:val="24"/>
              </w:rPr>
              <w:t xml:space="preserve"> </w:t>
            </w:r>
          </w:p>
          <w:p w:rsidR="006A5D73" w:rsidRPr="00A90DBA" w:rsidRDefault="006A5D73" w:rsidP="006A5D73">
            <w:pPr>
              <w:ind w:firstLine="284"/>
              <w:jc w:val="center"/>
              <w:rPr>
                <w:rFonts w:ascii="Times New Roman" w:hAnsi="Times New Roman" w:cs="Times New Roman"/>
                <w:b/>
                <w:sz w:val="24"/>
                <w:szCs w:val="24"/>
              </w:rPr>
            </w:pPr>
            <w:r w:rsidRPr="00A90DBA">
              <w:rPr>
                <w:rFonts w:ascii="Times New Roman" w:hAnsi="Times New Roman" w:cs="Times New Roman"/>
                <w:b/>
                <w:sz w:val="24"/>
                <w:szCs w:val="24"/>
              </w:rPr>
              <w:t xml:space="preserve">Н. </w:t>
            </w:r>
            <w:proofErr w:type="spellStart"/>
            <w:r w:rsidRPr="00A90DBA">
              <w:rPr>
                <w:rFonts w:ascii="Times New Roman" w:hAnsi="Times New Roman" w:cs="Times New Roman"/>
                <w:b/>
                <w:sz w:val="24"/>
                <w:szCs w:val="24"/>
              </w:rPr>
              <w:t>Ауесбаев</w:t>
            </w:r>
            <w:proofErr w:type="spellEnd"/>
          </w:p>
          <w:p w:rsidR="006A5D73" w:rsidRPr="00A90DBA" w:rsidRDefault="006A5D73" w:rsidP="006A5D73">
            <w:pPr>
              <w:ind w:firstLine="284"/>
              <w:jc w:val="center"/>
              <w:rPr>
                <w:rFonts w:ascii="Times New Roman" w:hAnsi="Times New Roman" w:cs="Times New Roman"/>
                <w:b/>
                <w:sz w:val="24"/>
                <w:szCs w:val="24"/>
              </w:rPr>
            </w:pPr>
            <w:r w:rsidRPr="00A90DBA">
              <w:rPr>
                <w:rFonts w:ascii="Times New Roman" w:hAnsi="Times New Roman" w:cs="Times New Roman"/>
                <w:b/>
                <w:sz w:val="24"/>
                <w:szCs w:val="24"/>
              </w:rPr>
              <w:t xml:space="preserve">А. </w:t>
            </w:r>
            <w:proofErr w:type="spellStart"/>
            <w:r w:rsidRPr="00A90DBA">
              <w:rPr>
                <w:rFonts w:ascii="Times New Roman" w:hAnsi="Times New Roman" w:cs="Times New Roman"/>
                <w:b/>
                <w:sz w:val="24"/>
                <w:szCs w:val="24"/>
              </w:rPr>
              <w:t>Сағандықова</w:t>
            </w:r>
            <w:proofErr w:type="spellEnd"/>
          </w:p>
          <w:p w:rsidR="006A5D73" w:rsidRPr="00A90DBA" w:rsidRDefault="006A5D73" w:rsidP="006A5D73">
            <w:pPr>
              <w:jc w:val="center"/>
              <w:rPr>
                <w:rFonts w:ascii="Times New Roman" w:hAnsi="Times New Roman" w:cs="Times New Roman"/>
                <w:b/>
                <w:sz w:val="24"/>
                <w:szCs w:val="24"/>
              </w:rPr>
            </w:pPr>
          </w:p>
          <w:p w:rsidR="006A5D73" w:rsidRPr="00A90DBA" w:rsidRDefault="006A5D73" w:rsidP="006A5D73">
            <w:pPr>
              <w:jc w:val="both"/>
              <w:rPr>
                <w:rFonts w:ascii="Times New Roman" w:hAnsi="Times New Roman" w:cs="Times New Roman"/>
                <w:sz w:val="24"/>
                <w:szCs w:val="24"/>
              </w:rPr>
            </w:pPr>
            <w:r w:rsidRPr="00A90DBA">
              <w:rPr>
                <w:rFonts w:ascii="Times New Roman" w:hAnsi="Times New Roman" w:cs="Times New Roman"/>
                <w:sz w:val="24"/>
                <w:szCs w:val="24"/>
              </w:rPr>
              <w:t xml:space="preserve">В целях создания механизма по увеличению доли среднего бизнеса в экономику страны согласно Посланию Президента от 2 сентября 2024 года, считаем необходимым чтобы предел по СНР включал весь средний бизнес, согласно пределу, установленному Предпринимательским кодексом на уровне 3 млн МРП. </w:t>
            </w:r>
          </w:p>
          <w:p w:rsidR="006A5D73" w:rsidRPr="00A90DBA" w:rsidRDefault="006A5D73" w:rsidP="006A5D73">
            <w:pPr>
              <w:jc w:val="both"/>
              <w:rPr>
                <w:rFonts w:ascii="Times New Roman" w:hAnsi="Times New Roman" w:cs="Times New Roman"/>
                <w:sz w:val="24"/>
                <w:szCs w:val="24"/>
              </w:rPr>
            </w:pPr>
            <w:r w:rsidRPr="00A90DBA">
              <w:rPr>
                <w:rFonts w:ascii="Times New Roman" w:hAnsi="Times New Roman" w:cs="Times New Roman"/>
                <w:sz w:val="24"/>
                <w:szCs w:val="24"/>
              </w:rPr>
              <w:t xml:space="preserve">На сегодняшний день в нашей богатой стране насчитывается всего чуть более 3000 компаний среднего бизнеса — это лишь 0,13% от всего МСБ, а их доля в ВВП составляет всего 6,9%. Текущая налоговая нагрузка среднего бизнеса составляет свыше 30%, тогда как для крупного бизнеса она составляет 24%. </w:t>
            </w:r>
          </w:p>
          <w:p w:rsidR="006A5D73" w:rsidRPr="00A90DBA" w:rsidRDefault="006A5D73" w:rsidP="006A5D73">
            <w:pPr>
              <w:ind w:firstLine="177"/>
              <w:jc w:val="both"/>
              <w:rPr>
                <w:rFonts w:ascii="Times New Roman" w:hAnsi="Times New Roman" w:cs="Times New Roman"/>
                <w:sz w:val="24"/>
                <w:szCs w:val="24"/>
              </w:rPr>
            </w:pPr>
            <w:r w:rsidRPr="00A90DBA">
              <w:rPr>
                <w:rFonts w:ascii="Times New Roman" w:hAnsi="Times New Roman" w:cs="Times New Roman"/>
                <w:sz w:val="24"/>
                <w:szCs w:val="24"/>
              </w:rPr>
              <w:t xml:space="preserve">В своем послании Президент подчеркнул необходимость увеличения доли среднего бизнеса в ВВП до 15%. Однако текущий проект Налогового кодекса не предлагает механизмов для достижения этой цели. Более того, высокая ставка для B2B-сегмента не только не способствует росту, но и не </w:t>
            </w:r>
            <w:r w:rsidRPr="00A90DBA">
              <w:rPr>
                <w:rFonts w:ascii="Times New Roman" w:hAnsi="Times New Roman" w:cs="Times New Roman"/>
                <w:sz w:val="24"/>
                <w:szCs w:val="24"/>
              </w:rPr>
              <w:lastRenderedPageBreak/>
              <w:t>стимулирует даже укрупнение до уровня 600 тыс. МРП.</w:t>
            </w:r>
          </w:p>
          <w:p w:rsidR="006A5D73" w:rsidRPr="00A90DBA" w:rsidRDefault="006A5D73" w:rsidP="006A5D73">
            <w:pPr>
              <w:ind w:firstLine="177"/>
              <w:jc w:val="both"/>
              <w:rPr>
                <w:rFonts w:ascii="Times New Roman" w:hAnsi="Times New Roman" w:cs="Times New Roman"/>
                <w:sz w:val="24"/>
                <w:szCs w:val="24"/>
              </w:rPr>
            </w:pPr>
            <w:r w:rsidRPr="00A90DBA">
              <w:rPr>
                <w:rFonts w:ascii="Times New Roman" w:hAnsi="Times New Roman" w:cs="Times New Roman"/>
                <w:sz w:val="24"/>
                <w:szCs w:val="24"/>
              </w:rPr>
              <w:t xml:space="preserve">Важно отметить, что расширение действия СНР становится особенно актуальным в свете отмены льгот по НДС и введения ставки КПН в 10% для сфер медицины и образования, что значительно увеличит их налоговую нагрузку. Это несет риск замедления развития данных ключевых отраслей и снижения их инвестиционной привлекательности. </w:t>
            </w:r>
          </w:p>
          <w:p w:rsidR="006A5D73" w:rsidRPr="00A90DBA" w:rsidRDefault="006A5D73" w:rsidP="006A5D73">
            <w:pPr>
              <w:ind w:firstLine="177"/>
              <w:jc w:val="both"/>
              <w:rPr>
                <w:rFonts w:ascii="Times New Roman" w:hAnsi="Times New Roman" w:cs="Times New Roman"/>
                <w:sz w:val="24"/>
                <w:szCs w:val="24"/>
              </w:rPr>
            </w:pPr>
            <w:r w:rsidRPr="00A90DBA">
              <w:rPr>
                <w:rFonts w:ascii="Times New Roman" w:hAnsi="Times New Roman" w:cs="Times New Roman"/>
                <w:sz w:val="24"/>
                <w:szCs w:val="24"/>
              </w:rPr>
              <w:t xml:space="preserve">Государственным органам не следует опасаться введения специального налогового режима для всего МСБ с предельным оборотом до 3 млн МРП. Расширение СНР не приведет к снижению налоговых поступлений в бюджет, которые составляют не более 900 млрд тенге в год от МСБ. Напротив, это будет способствовать укрупнению бизнеса, расширению налогооблагаемой базы в долгосрочной перспективе и росту налоговых поступлений в государственный бюджет. Этот рост обеспечивает государству возможность выполнять свои социальные обязательства перед </w:t>
            </w:r>
            <w:r w:rsidRPr="00A90DBA">
              <w:rPr>
                <w:rFonts w:ascii="Times New Roman" w:hAnsi="Times New Roman" w:cs="Times New Roman"/>
                <w:sz w:val="24"/>
                <w:szCs w:val="24"/>
              </w:rPr>
              <w:lastRenderedPageBreak/>
              <w:t>гражданами в долгосрочной перспективе.</w:t>
            </w:r>
          </w:p>
          <w:p w:rsidR="006A5D73" w:rsidRPr="00A90DBA" w:rsidRDefault="006A5D73" w:rsidP="006A5D73">
            <w:pPr>
              <w:ind w:firstLine="177"/>
              <w:jc w:val="both"/>
              <w:rPr>
                <w:rFonts w:ascii="Times New Roman" w:hAnsi="Times New Roman" w:cs="Times New Roman"/>
                <w:sz w:val="24"/>
                <w:szCs w:val="24"/>
              </w:rPr>
            </w:pPr>
          </w:p>
          <w:p w:rsidR="006A5D73" w:rsidRPr="00A90DBA" w:rsidRDefault="006A5D73" w:rsidP="006A5D73">
            <w:pPr>
              <w:ind w:firstLine="177"/>
              <w:jc w:val="both"/>
              <w:rPr>
                <w:rFonts w:ascii="Times New Roman" w:eastAsia="Times New Roman" w:hAnsi="Times New Roman" w:cs="Times New Roman"/>
                <w:sz w:val="24"/>
                <w:szCs w:val="24"/>
                <w:lang w:eastAsia="ru-RU"/>
              </w:rPr>
            </w:pPr>
            <w:r w:rsidRPr="00A90DBA">
              <w:rPr>
                <w:rFonts w:ascii="Times New Roman" w:eastAsia="Times New Roman" w:hAnsi="Times New Roman" w:cs="Times New Roman"/>
                <w:sz w:val="24"/>
                <w:szCs w:val="24"/>
                <w:lang w:eastAsia="ru-RU"/>
              </w:rPr>
              <w:t>В случае работы данных видов деятельности по аренде в общеустановленном режиме, предпринимателям, превысивших порог по НДС будет не рентабельно вести бизнес, а наличие больших расходов на содержание, прямо повлияет на сумму арендной платы.</w:t>
            </w:r>
          </w:p>
          <w:p w:rsidR="006A5D73" w:rsidRPr="00A90DBA" w:rsidRDefault="006A5D73" w:rsidP="006A5D73">
            <w:pPr>
              <w:ind w:firstLine="177"/>
              <w:jc w:val="both"/>
              <w:rPr>
                <w:rFonts w:ascii="Times New Roman" w:eastAsia="Times New Roman" w:hAnsi="Times New Roman" w:cs="Times New Roman"/>
                <w:sz w:val="24"/>
                <w:szCs w:val="24"/>
                <w:lang w:eastAsia="ru-RU"/>
              </w:rPr>
            </w:pPr>
            <w:r w:rsidRPr="00A90DBA">
              <w:rPr>
                <w:rFonts w:ascii="Times New Roman" w:eastAsia="Times New Roman" w:hAnsi="Times New Roman" w:cs="Times New Roman"/>
                <w:sz w:val="24"/>
                <w:szCs w:val="24"/>
                <w:lang w:eastAsia="ru-RU"/>
              </w:rPr>
              <w:t xml:space="preserve">Масштабы торговых объектов 2,3-КАТЕГОРИЙ до 10 тыс. </w:t>
            </w:r>
            <w:proofErr w:type="spellStart"/>
            <w:r w:rsidRPr="00A90DBA">
              <w:rPr>
                <w:rFonts w:ascii="Times New Roman" w:eastAsia="Times New Roman" w:hAnsi="Times New Roman" w:cs="Times New Roman"/>
                <w:sz w:val="24"/>
                <w:szCs w:val="24"/>
                <w:lang w:eastAsia="ru-RU"/>
              </w:rPr>
              <w:t>кв.м</w:t>
            </w:r>
            <w:proofErr w:type="spellEnd"/>
            <w:r w:rsidRPr="00A90DBA">
              <w:rPr>
                <w:rFonts w:ascii="Times New Roman" w:eastAsia="Times New Roman" w:hAnsi="Times New Roman" w:cs="Times New Roman"/>
                <w:sz w:val="24"/>
                <w:szCs w:val="24"/>
                <w:lang w:eastAsia="ru-RU"/>
              </w:rPr>
              <w:t>. и для обеспечения достаточной генерации трафика не могут себе позволить посадку якорных торговых сетей, а для повышения привлекательности сотрудничают с отечественными товаропроизводителями с их производственными ценами делая им скидку за аренду до 20%;</w:t>
            </w:r>
          </w:p>
          <w:p w:rsidR="006A5D73" w:rsidRPr="00A90DBA" w:rsidRDefault="006A5D73" w:rsidP="006A5D73">
            <w:pPr>
              <w:ind w:firstLine="177"/>
              <w:jc w:val="both"/>
              <w:rPr>
                <w:rFonts w:ascii="Times New Roman" w:eastAsia="Times New Roman" w:hAnsi="Times New Roman" w:cs="Times New Roman"/>
                <w:sz w:val="24"/>
                <w:szCs w:val="24"/>
                <w:lang w:eastAsia="ru-RU"/>
              </w:rPr>
            </w:pPr>
            <w:r w:rsidRPr="00A90DBA">
              <w:rPr>
                <w:rFonts w:ascii="Times New Roman" w:eastAsia="Times New Roman" w:hAnsi="Times New Roman" w:cs="Times New Roman"/>
                <w:sz w:val="24"/>
                <w:szCs w:val="24"/>
                <w:lang w:eastAsia="ru-RU"/>
              </w:rPr>
              <w:t xml:space="preserve">Если учесть, что сдаваемые качественные </w:t>
            </w:r>
            <w:proofErr w:type="spellStart"/>
            <w:r w:rsidRPr="00A90DBA">
              <w:rPr>
                <w:rFonts w:ascii="Times New Roman" w:eastAsia="Times New Roman" w:hAnsi="Times New Roman" w:cs="Times New Roman"/>
                <w:sz w:val="24"/>
                <w:szCs w:val="24"/>
                <w:lang w:eastAsia="ru-RU"/>
              </w:rPr>
              <w:t>арендо</w:t>
            </w:r>
            <w:proofErr w:type="spellEnd"/>
            <w:r w:rsidRPr="00A90DBA">
              <w:rPr>
                <w:rFonts w:ascii="Times New Roman" w:eastAsia="Times New Roman" w:hAnsi="Times New Roman" w:cs="Times New Roman"/>
                <w:sz w:val="24"/>
                <w:szCs w:val="24"/>
                <w:lang w:eastAsia="ru-RU"/>
              </w:rPr>
              <w:t xml:space="preserve">-пригодные площади в лучшем случае нормативно составляют до 70% от общей площади, то при средней ставке 4000-5000 </w:t>
            </w:r>
            <w:proofErr w:type="spellStart"/>
            <w:r w:rsidRPr="00A90DBA">
              <w:rPr>
                <w:rFonts w:ascii="Times New Roman" w:eastAsia="Times New Roman" w:hAnsi="Times New Roman" w:cs="Times New Roman"/>
                <w:sz w:val="24"/>
                <w:szCs w:val="24"/>
                <w:lang w:eastAsia="ru-RU"/>
              </w:rPr>
              <w:t>тг</w:t>
            </w:r>
            <w:proofErr w:type="spellEnd"/>
            <w:r w:rsidRPr="00A90DBA">
              <w:rPr>
                <w:rFonts w:ascii="Times New Roman" w:eastAsia="Times New Roman" w:hAnsi="Times New Roman" w:cs="Times New Roman"/>
                <w:sz w:val="24"/>
                <w:szCs w:val="24"/>
                <w:lang w:eastAsia="ru-RU"/>
              </w:rPr>
              <w:t xml:space="preserve">. за 1 </w:t>
            </w:r>
            <w:proofErr w:type="spellStart"/>
            <w:r w:rsidRPr="00A90DBA">
              <w:rPr>
                <w:rFonts w:ascii="Times New Roman" w:eastAsia="Times New Roman" w:hAnsi="Times New Roman" w:cs="Times New Roman"/>
                <w:sz w:val="24"/>
                <w:szCs w:val="24"/>
                <w:lang w:eastAsia="ru-RU"/>
              </w:rPr>
              <w:t>кв.м</w:t>
            </w:r>
            <w:proofErr w:type="spellEnd"/>
            <w:r w:rsidRPr="00A90DBA">
              <w:rPr>
                <w:rFonts w:ascii="Times New Roman" w:eastAsia="Times New Roman" w:hAnsi="Times New Roman" w:cs="Times New Roman"/>
                <w:sz w:val="24"/>
                <w:szCs w:val="24"/>
                <w:lang w:eastAsia="ru-RU"/>
              </w:rPr>
              <w:t xml:space="preserve">. (в регионах ещё ниже) годовой оборот не превышает 135 </w:t>
            </w:r>
            <w:r w:rsidRPr="00A90DBA">
              <w:rPr>
                <w:rFonts w:ascii="Times New Roman" w:eastAsia="Times New Roman" w:hAnsi="Times New Roman" w:cs="Times New Roman"/>
                <w:sz w:val="24"/>
                <w:szCs w:val="24"/>
                <w:lang w:eastAsia="ru-RU"/>
              </w:rPr>
              <w:lastRenderedPageBreak/>
              <w:t xml:space="preserve">тыс. МРП и в целях привлекательности при возможности работы в представленном СНР ставка аренды НЕ ДОЛЖНО УВЕЛИЧИТСЯ БОЛЕЕ ЧЕМ ЕЖЕГОДНОГО ИНФЛЯЦИОННОГО ПОКАЗАТЕЛЯ раз в год! </w:t>
            </w:r>
          </w:p>
          <w:p w:rsidR="006A5D73" w:rsidRPr="00A90DBA" w:rsidRDefault="006A5D73" w:rsidP="006A5D73">
            <w:pPr>
              <w:ind w:firstLine="177"/>
              <w:jc w:val="both"/>
              <w:rPr>
                <w:rFonts w:ascii="Times New Roman" w:eastAsia="Times New Roman" w:hAnsi="Times New Roman" w:cs="Times New Roman"/>
                <w:sz w:val="24"/>
                <w:szCs w:val="24"/>
                <w:lang w:eastAsia="ru-RU"/>
              </w:rPr>
            </w:pPr>
            <w:r w:rsidRPr="00A90DBA">
              <w:rPr>
                <w:rFonts w:ascii="Times New Roman" w:eastAsia="Times New Roman" w:hAnsi="Times New Roman" w:cs="Times New Roman"/>
                <w:sz w:val="24"/>
                <w:szCs w:val="24"/>
                <w:lang w:eastAsia="ru-RU"/>
              </w:rPr>
              <w:t xml:space="preserve">В целях удовлетворения потребностей населения в товарах по доступным ценам, развития торговой инфраструктуры (25% рынкам страны необходимо пройти МОДЕРНИЗАЦИЮ до конца 2025 г.) и для предотвращения усложнения работы бухгалтерского учета, а также для сдерживания нагрузки ИП (арендаторам на рынках), а также чтобы не спровоцировать увеличения индекса инфляции </w:t>
            </w:r>
            <w:proofErr w:type="gramStart"/>
            <w:r w:rsidRPr="00A90DBA">
              <w:rPr>
                <w:rFonts w:ascii="Times New Roman" w:eastAsia="Times New Roman" w:hAnsi="Times New Roman" w:cs="Times New Roman"/>
                <w:sz w:val="24"/>
                <w:szCs w:val="24"/>
                <w:lang w:eastAsia="ru-RU"/>
              </w:rPr>
              <w:t>НЕОБХОДИМО  исключить</w:t>
            </w:r>
            <w:proofErr w:type="gramEnd"/>
            <w:r w:rsidRPr="00A90DBA">
              <w:rPr>
                <w:rFonts w:ascii="Times New Roman" w:eastAsia="Times New Roman" w:hAnsi="Times New Roman" w:cs="Times New Roman"/>
                <w:sz w:val="24"/>
                <w:szCs w:val="24"/>
                <w:lang w:eastAsia="ru-RU"/>
              </w:rPr>
              <w:t xml:space="preserve"> из запретительного списка виды деятельности:</w:t>
            </w:r>
          </w:p>
          <w:p w:rsidR="006A5D73" w:rsidRPr="00A90DBA" w:rsidRDefault="006A5D73" w:rsidP="006A5D73">
            <w:pPr>
              <w:ind w:firstLine="177"/>
              <w:jc w:val="both"/>
              <w:rPr>
                <w:rFonts w:ascii="Times New Roman" w:eastAsia="Times New Roman" w:hAnsi="Times New Roman" w:cs="Times New Roman"/>
                <w:sz w:val="24"/>
                <w:szCs w:val="24"/>
                <w:lang w:eastAsia="ru-RU"/>
              </w:rPr>
            </w:pPr>
            <w:r w:rsidRPr="00A90DBA">
              <w:rPr>
                <w:rFonts w:ascii="Times New Roman" w:eastAsia="Times New Roman" w:hAnsi="Times New Roman" w:cs="Times New Roman"/>
                <w:sz w:val="24"/>
                <w:szCs w:val="24"/>
                <w:lang w:eastAsia="ru-RU"/>
              </w:rPr>
              <w:t>- аренда и эксплуатация торгового рынка;</w:t>
            </w:r>
          </w:p>
          <w:p w:rsidR="006A5D73" w:rsidRPr="00A90DBA" w:rsidRDefault="006A5D73" w:rsidP="006A5D73">
            <w:pPr>
              <w:ind w:firstLine="177"/>
              <w:jc w:val="both"/>
              <w:rPr>
                <w:rFonts w:ascii="Times New Roman" w:eastAsia="Times New Roman" w:hAnsi="Times New Roman" w:cs="Times New Roman"/>
                <w:sz w:val="24"/>
                <w:szCs w:val="24"/>
                <w:lang w:eastAsia="ru-RU"/>
              </w:rPr>
            </w:pPr>
            <w:r w:rsidRPr="00A90DBA">
              <w:rPr>
                <w:rFonts w:ascii="Times New Roman" w:eastAsia="Times New Roman" w:hAnsi="Times New Roman" w:cs="Times New Roman"/>
                <w:sz w:val="24"/>
                <w:szCs w:val="24"/>
                <w:lang w:eastAsia="ru-RU"/>
              </w:rPr>
              <w:t xml:space="preserve">- сдача в субаренду торговых объектов, относящихся к торговым рынкам, стационарным торговым объектам категории 2 и 3 в соответствии с </w:t>
            </w:r>
            <w:r w:rsidRPr="00A90DBA">
              <w:rPr>
                <w:rFonts w:ascii="Times New Roman" w:eastAsia="Times New Roman" w:hAnsi="Times New Roman" w:cs="Times New Roman"/>
                <w:sz w:val="24"/>
                <w:szCs w:val="24"/>
                <w:lang w:eastAsia="ru-RU"/>
              </w:rPr>
              <w:lastRenderedPageBreak/>
              <w:t xml:space="preserve">законодательством Республики Казахстан о регулировании торговой деятельности, а также находящихся на их территории торговых мест, торговых объектов и объектов общественного питания. </w:t>
            </w:r>
          </w:p>
          <w:p w:rsidR="006A5D73" w:rsidRPr="00A90DBA" w:rsidRDefault="006A5D73" w:rsidP="006A5D73">
            <w:pPr>
              <w:ind w:firstLine="177"/>
              <w:jc w:val="both"/>
              <w:rPr>
                <w:rFonts w:ascii="Times New Roman" w:hAnsi="Times New Roman" w:cs="Times New Roman"/>
                <w:sz w:val="24"/>
                <w:szCs w:val="24"/>
              </w:rPr>
            </w:pPr>
          </w:p>
          <w:p w:rsidR="006A5D73" w:rsidRPr="00A90DBA" w:rsidRDefault="006A5D73" w:rsidP="006A5D73">
            <w:pPr>
              <w:ind w:firstLine="177"/>
              <w:jc w:val="both"/>
              <w:rPr>
                <w:rFonts w:ascii="Times New Roman" w:eastAsia="Times New Roman" w:hAnsi="Times New Roman" w:cs="Times New Roman"/>
                <w:sz w:val="24"/>
                <w:szCs w:val="24"/>
                <w:lang w:eastAsia="ru-RU"/>
              </w:rPr>
            </w:pPr>
            <w:r w:rsidRPr="00A90DBA">
              <w:rPr>
                <w:rFonts w:ascii="Times New Roman" w:eastAsia="Times New Roman" w:hAnsi="Times New Roman" w:cs="Times New Roman"/>
                <w:sz w:val="24"/>
                <w:szCs w:val="24"/>
                <w:lang w:eastAsia="ru-RU"/>
              </w:rPr>
              <w:t>Запретительный список по СНР</w:t>
            </w:r>
          </w:p>
          <w:p w:rsidR="006A5D73" w:rsidRPr="00A90DBA" w:rsidRDefault="006A5D73" w:rsidP="006A5D73">
            <w:pPr>
              <w:ind w:firstLine="177"/>
              <w:jc w:val="both"/>
              <w:rPr>
                <w:rFonts w:ascii="Times New Roman" w:eastAsia="Times New Roman" w:hAnsi="Times New Roman" w:cs="Times New Roman"/>
                <w:sz w:val="24"/>
                <w:szCs w:val="24"/>
                <w:lang w:eastAsia="ru-RU"/>
              </w:rPr>
            </w:pPr>
            <w:r w:rsidRPr="00A90DBA">
              <w:rPr>
                <w:rFonts w:ascii="Times New Roman" w:eastAsia="Times New Roman" w:hAnsi="Times New Roman" w:cs="Times New Roman"/>
                <w:sz w:val="24"/>
                <w:szCs w:val="24"/>
                <w:lang w:eastAsia="ru-RU"/>
              </w:rPr>
              <w:t xml:space="preserve">Проект Налогового кодекса должен способствовать развитию предпринимательства, а не ограничивать предпринимательскую свободу, гарантированную Конституцией РК. Ограничения на использование СНР в части требований к учредителям сужают возможности предпринимательской деятельности и препятствуют развитию серийного предпринимательства. </w:t>
            </w:r>
            <w:proofErr w:type="gramStart"/>
            <w:r w:rsidRPr="00A90DBA">
              <w:rPr>
                <w:rFonts w:ascii="Times New Roman" w:eastAsia="Times New Roman" w:hAnsi="Times New Roman" w:cs="Times New Roman"/>
                <w:sz w:val="24"/>
                <w:szCs w:val="24"/>
                <w:lang w:eastAsia="ru-RU"/>
              </w:rPr>
              <w:t>Так например</w:t>
            </w:r>
            <w:proofErr w:type="gramEnd"/>
            <w:r w:rsidRPr="00A90DBA">
              <w:rPr>
                <w:rFonts w:ascii="Times New Roman" w:eastAsia="Times New Roman" w:hAnsi="Times New Roman" w:cs="Times New Roman"/>
                <w:sz w:val="24"/>
                <w:szCs w:val="24"/>
                <w:lang w:eastAsia="ru-RU"/>
              </w:rPr>
              <w:t xml:space="preserve"> пункт 2 и 3 не разрешают одному человеку вести разные виды бизнеса, пункт 6 ставит запрет на использование СНР членами семьи. Те муж занимается стройкой, а супруга дизайном, оба не смогут использовать СНР. Это негативно скажется на бизнесе, на семейных предпринимателях, а в </w:t>
            </w:r>
            <w:r w:rsidRPr="00A90DBA">
              <w:rPr>
                <w:rFonts w:ascii="Times New Roman" w:eastAsia="Times New Roman" w:hAnsi="Times New Roman" w:cs="Times New Roman"/>
                <w:sz w:val="24"/>
                <w:szCs w:val="24"/>
                <w:lang w:eastAsia="ru-RU"/>
              </w:rPr>
              <w:lastRenderedPageBreak/>
              <w:t>особенности на опытных предпринимателях, стремящихся развивать различные проекты в Казахстане.</w:t>
            </w:r>
          </w:p>
          <w:p w:rsidR="006A5D73" w:rsidRPr="00A90DBA" w:rsidRDefault="006A5D73" w:rsidP="006A5D73">
            <w:pPr>
              <w:ind w:firstLine="177"/>
              <w:jc w:val="both"/>
              <w:rPr>
                <w:rFonts w:ascii="Times New Roman" w:eastAsia="Times New Roman" w:hAnsi="Times New Roman" w:cs="Times New Roman"/>
                <w:sz w:val="24"/>
                <w:szCs w:val="24"/>
                <w:lang w:eastAsia="ru-RU"/>
              </w:rPr>
            </w:pPr>
            <w:r w:rsidRPr="00A90DBA">
              <w:rPr>
                <w:rFonts w:ascii="Times New Roman" w:eastAsia="Times New Roman" w:hAnsi="Times New Roman" w:cs="Times New Roman"/>
                <w:sz w:val="24"/>
                <w:szCs w:val="24"/>
                <w:lang w:eastAsia="ru-RU"/>
              </w:rPr>
              <w:t xml:space="preserve">Необходимо пересмотреть запретительный список и разрешить использование СНР для юридических лиц, учредители которых уже являются учредителями других компаний, применяющих СНР. Этот пункт ограничивает бизнесменов в праве заниматься бизнесом и использовать СНР для различных направлений деятельности. Например, серийный предприниматель может владеть как розничным магазином, так и рестораном, или создать несколько ТОО в рамках одного направления. В ресторанном бизнесе партнерство с разными шеф-поварами требует создания отдельных компаний для каждого заведения, а </w:t>
            </w:r>
            <w:proofErr w:type="spellStart"/>
            <w:r w:rsidRPr="00A90DBA">
              <w:rPr>
                <w:rFonts w:ascii="Times New Roman" w:eastAsia="Times New Roman" w:hAnsi="Times New Roman" w:cs="Times New Roman"/>
                <w:sz w:val="24"/>
                <w:szCs w:val="24"/>
                <w:lang w:eastAsia="ru-RU"/>
              </w:rPr>
              <w:t>отельеры</w:t>
            </w:r>
            <w:proofErr w:type="spellEnd"/>
            <w:r w:rsidRPr="00A90DBA">
              <w:rPr>
                <w:rFonts w:ascii="Times New Roman" w:eastAsia="Times New Roman" w:hAnsi="Times New Roman" w:cs="Times New Roman"/>
                <w:sz w:val="24"/>
                <w:szCs w:val="24"/>
                <w:lang w:eastAsia="ru-RU"/>
              </w:rPr>
              <w:t xml:space="preserve"> могут открывать отели с разными инвесторами в разных регионах страны.</w:t>
            </w:r>
          </w:p>
          <w:p w:rsidR="006A5D73" w:rsidRPr="00A90DBA" w:rsidRDefault="006A5D73" w:rsidP="006A5D73">
            <w:pPr>
              <w:jc w:val="both"/>
              <w:rPr>
                <w:rFonts w:ascii="Times New Roman" w:hAnsi="Times New Roman" w:cs="Times New Roman"/>
                <w:sz w:val="24"/>
                <w:szCs w:val="24"/>
              </w:rPr>
            </w:pPr>
          </w:p>
        </w:tc>
        <w:tc>
          <w:tcPr>
            <w:tcW w:w="1700" w:type="dxa"/>
          </w:tcPr>
          <w:p w:rsidR="006A5D73" w:rsidRPr="00A90DBA" w:rsidRDefault="006A5D73" w:rsidP="006A5D73">
            <w:pPr>
              <w:widowControl w:val="0"/>
              <w:jc w:val="both"/>
              <w:rPr>
                <w:rFonts w:ascii="Times New Roman" w:eastAsia="Times New Roman" w:hAnsi="Times New Roman" w:cs="Times New Roman"/>
                <w:b/>
                <w:sz w:val="24"/>
                <w:szCs w:val="24"/>
                <w:lang w:eastAsia="ru-RU"/>
              </w:rPr>
            </w:pPr>
          </w:p>
        </w:tc>
      </w:tr>
      <w:tr w:rsidR="006A5D73" w:rsidRPr="00A90DBA" w:rsidTr="008B7D82">
        <w:tc>
          <w:tcPr>
            <w:tcW w:w="709" w:type="dxa"/>
          </w:tcPr>
          <w:p w:rsidR="006A5D73" w:rsidRPr="00A90DBA" w:rsidRDefault="006A5D73" w:rsidP="006A5D73">
            <w:pPr>
              <w:pStyle w:val="a6"/>
              <w:widowControl w:val="0"/>
              <w:numPr>
                <w:ilvl w:val="0"/>
                <w:numId w:val="1"/>
              </w:numPr>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6A5D73" w:rsidRPr="00A90DBA" w:rsidRDefault="006A5D73" w:rsidP="006A5D73">
            <w:pPr>
              <w:jc w:val="center"/>
              <w:rPr>
                <w:rFonts w:ascii="Times New Roman" w:hAnsi="Times New Roman" w:cs="Times New Roman"/>
                <w:sz w:val="24"/>
                <w:szCs w:val="24"/>
              </w:rPr>
            </w:pPr>
            <w:r w:rsidRPr="00A90DBA">
              <w:rPr>
                <w:rFonts w:ascii="Times New Roman" w:hAnsi="Times New Roman" w:cs="Times New Roman"/>
                <w:sz w:val="24"/>
                <w:szCs w:val="24"/>
              </w:rPr>
              <w:t>пункты 1 и 2 статьи 710 проекта</w:t>
            </w:r>
          </w:p>
        </w:tc>
        <w:tc>
          <w:tcPr>
            <w:tcW w:w="3828" w:type="dxa"/>
            <w:tcBorders>
              <w:top w:val="single" w:sz="6" w:space="0" w:color="000000"/>
              <w:left w:val="single" w:sz="6" w:space="0" w:color="000000"/>
              <w:bottom w:val="single" w:sz="6" w:space="0" w:color="000000"/>
              <w:right w:val="single" w:sz="6" w:space="0" w:color="000000"/>
            </w:tcBorders>
          </w:tcPr>
          <w:p w:rsidR="006A5D73" w:rsidRPr="00A90DBA" w:rsidRDefault="006A5D73" w:rsidP="006A5D73">
            <w:pPr>
              <w:ind w:firstLine="311"/>
              <w:contextualSpacing/>
              <w:jc w:val="both"/>
              <w:rPr>
                <w:rFonts w:ascii="Times New Roman" w:eastAsia="Calibri" w:hAnsi="Times New Roman" w:cs="Times New Roman"/>
                <w:b/>
                <w:bCs/>
                <w:sz w:val="24"/>
                <w:szCs w:val="24"/>
                <w:lang w:eastAsia="ru-RU"/>
              </w:rPr>
            </w:pPr>
            <w:r w:rsidRPr="00A90DBA">
              <w:rPr>
                <w:rFonts w:ascii="Times New Roman" w:eastAsia="Calibri" w:hAnsi="Times New Roman" w:cs="Times New Roman"/>
                <w:b/>
                <w:bCs/>
                <w:sz w:val="24"/>
                <w:szCs w:val="24"/>
                <w:lang w:eastAsia="ru-RU"/>
              </w:rPr>
              <w:t xml:space="preserve">Статья 710. Условия применения </w:t>
            </w:r>
            <w:r w:rsidRPr="00A90DBA">
              <w:rPr>
                <w:rFonts w:ascii="Times New Roman" w:eastAsia="Times New Roman" w:hAnsi="Times New Roman" w:cs="Times New Roman"/>
                <w:b/>
                <w:sz w:val="24"/>
                <w:szCs w:val="24"/>
                <w:lang w:eastAsia="ru-RU"/>
              </w:rPr>
              <w:t>специального налогового режима на основе упрощенной декларации</w:t>
            </w:r>
          </w:p>
          <w:p w:rsidR="006A5D73" w:rsidRPr="00A90DBA" w:rsidRDefault="006A5D73" w:rsidP="006A5D73">
            <w:pPr>
              <w:ind w:firstLine="311"/>
              <w:contextualSpacing/>
              <w:jc w:val="both"/>
              <w:rPr>
                <w:rFonts w:ascii="Times New Roman" w:eastAsia="Calibri" w:hAnsi="Times New Roman" w:cs="Times New Roman"/>
                <w:b/>
                <w:bCs/>
                <w:sz w:val="24"/>
                <w:szCs w:val="24"/>
                <w:lang w:eastAsia="ru-RU"/>
              </w:rPr>
            </w:pPr>
          </w:p>
          <w:p w:rsidR="006A5D73" w:rsidRPr="00A90DBA" w:rsidRDefault="006A5D73" w:rsidP="006A5D73">
            <w:pPr>
              <w:tabs>
                <w:tab w:val="left" w:pos="742"/>
              </w:tabs>
              <w:ind w:firstLine="311"/>
              <w:contextualSpacing/>
              <w:jc w:val="both"/>
              <w:rPr>
                <w:rFonts w:ascii="Times New Roman" w:eastAsia="Times New Roman" w:hAnsi="Times New Roman" w:cs="Times New Roman"/>
                <w:sz w:val="24"/>
                <w:szCs w:val="24"/>
                <w:lang w:eastAsia="ru-RU"/>
              </w:rPr>
            </w:pPr>
            <w:r w:rsidRPr="00A90DBA">
              <w:rPr>
                <w:rFonts w:ascii="Times New Roman" w:eastAsia="Times New Roman" w:hAnsi="Times New Roman" w:cs="Times New Roman"/>
                <w:sz w:val="24"/>
                <w:szCs w:val="24"/>
                <w:lang w:eastAsia="ru-RU"/>
              </w:rPr>
              <w:t>1. Специальный налоговый режим на основе упрощенной декларации вправе применять индивидуальные предприниматели и юридические лица-резиденты Республики Казахстан (за исключением указанных в пунктах 2 и 3 настоящей статьи), доход которых за календарный год не превышает 600 000-кратный размер месячного расчетного показателя, действующего на 1 января соответствующего финансового года.</w:t>
            </w:r>
          </w:p>
          <w:p w:rsidR="006A5D73" w:rsidRPr="00A90DBA" w:rsidRDefault="006A5D73" w:rsidP="006A5D73">
            <w:pPr>
              <w:ind w:firstLine="311"/>
              <w:contextualSpacing/>
              <w:jc w:val="both"/>
              <w:rPr>
                <w:rFonts w:ascii="Times New Roman" w:eastAsia="Times New Roman" w:hAnsi="Times New Roman" w:cs="Times New Roman"/>
                <w:sz w:val="24"/>
                <w:szCs w:val="24"/>
                <w:lang w:eastAsia="ru-RU"/>
              </w:rPr>
            </w:pPr>
            <w:r w:rsidRPr="00A90DBA">
              <w:rPr>
                <w:rFonts w:ascii="Times New Roman" w:eastAsia="Times New Roman" w:hAnsi="Times New Roman" w:cs="Times New Roman"/>
                <w:sz w:val="24"/>
                <w:szCs w:val="24"/>
                <w:lang w:eastAsia="ru-RU"/>
              </w:rPr>
              <w:t xml:space="preserve">При этом в доход за налоговый период включаются все виды доходов, установленные для применения специального налогового режима, а также доходы от деятельности, на которые не распространяется действие специального налогового режима на основе упрощенной декларации. </w:t>
            </w:r>
          </w:p>
          <w:p w:rsidR="006A5D73" w:rsidRPr="00A90DBA" w:rsidRDefault="006A5D73" w:rsidP="006A5D73">
            <w:pPr>
              <w:tabs>
                <w:tab w:val="left" w:pos="742"/>
              </w:tabs>
              <w:ind w:firstLine="311"/>
              <w:contextualSpacing/>
              <w:jc w:val="both"/>
              <w:rPr>
                <w:rFonts w:ascii="Times New Roman" w:eastAsia="Times New Roman" w:hAnsi="Times New Roman" w:cs="Times New Roman"/>
                <w:sz w:val="24"/>
                <w:szCs w:val="24"/>
                <w:lang w:eastAsia="ru-RU"/>
              </w:rPr>
            </w:pPr>
            <w:r w:rsidRPr="00A90DBA">
              <w:rPr>
                <w:rFonts w:ascii="Times New Roman" w:eastAsia="Times New Roman" w:hAnsi="Times New Roman" w:cs="Times New Roman"/>
                <w:sz w:val="24"/>
                <w:szCs w:val="24"/>
                <w:lang w:eastAsia="ru-RU"/>
              </w:rPr>
              <w:t>2. Не вправе применять специальный налоговый режим на основе упрощенной декларации бизнеса налогоплательщики, осуществляющие виды деятельности:</w:t>
            </w:r>
          </w:p>
          <w:p w:rsidR="006A5D73" w:rsidRPr="00A90DBA" w:rsidRDefault="006A5D73" w:rsidP="006A5D73">
            <w:pPr>
              <w:tabs>
                <w:tab w:val="left" w:pos="742"/>
              </w:tabs>
              <w:ind w:firstLine="311"/>
              <w:contextualSpacing/>
              <w:jc w:val="both"/>
              <w:rPr>
                <w:rFonts w:ascii="Times New Roman" w:eastAsia="Times New Roman" w:hAnsi="Times New Roman" w:cs="Times New Roman"/>
                <w:bCs/>
                <w:sz w:val="24"/>
                <w:szCs w:val="24"/>
                <w:lang w:eastAsia="ru-RU"/>
              </w:rPr>
            </w:pPr>
            <w:r w:rsidRPr="00A90DBA">
              <w:rPr>
                <w:rFonts w:ascii="Times New Roman" w:eastAsia="Times New Roman" w:hAnsi="Times New Roman" w:cs="Times New Roman"/>
                <w:bCs/>
                <w:sz w:val="24"/>
                <w:szCs w:val="24"/>
                <w:lang w:eastAsia="ru-RU"/>
              </w:rPr>
              <w:t>…</w:t>
            </w:r>
          </w:p>
          <w:p w:rsidR="006A5D73" w:rsidRPr="00A90DBA" w:rsidRDefault="006A5D73" w:rsidP="006A5D73">
            <w:pPr>
              <w:tabs>
                <w:tab w:val="left" w:pos="742"/>
              </w:tabs>
              <w:ind w:firstLine="311"/>
              <w:contextualSpacing/>
              <w:jc w:val="both"/>
              <w:rPr>
                <w:rFonts w:ascii="Times New Roman" w:eastAsia="Times New Roman" w:hAnsi="Times New Roman" w:cs="Times New Roman"/>
                <w:b/>
                <w:sz w:val="24"/>
                <w:szCs w:val="24"/>
                <w:lang w:eastAsia="ru-RU"/>
              </w:rPr>
            </w:pPr>
            <w:r w:rsidRPr="00A90DBA">
              <w:rPr>
                <w:rFonts w:ascii="Times New Roman" w:eastAsia="Times New Roman" w:hAnsi="Times New Roman" w:cs="Times New Roman"/>
                <w:b/>
                <w:bCs/>
                <w:sz w:val="24"/>
                <w:szCs w:val="24"/>
                <w:lang w:eastAsia="ru-RU"/>
              </w:rPr>
              <w:lastRenderedPageBreak/>
              <w:t>24) деятельность в области права, юстиции и правосудия.</w:t>
            </w:r>
          </w:p>
          <w:p w:rsidR="006A5D73" w:rsidRPr="00A90DBA" w:rsidRDefault="006A5D73" w:rsidP="006A5D73">
            <w:pPr>
              <w:ind w:firstLine="311"/>
              <w:contextualSpacing/>
              <w:jc w:val="both"/>
              <w:rPr>
                <w:rFonts w:ascii="Times New Roman" w:eastAsia="Calibri" w:hAnsi="Times New Roman" w:cs="Times New Roman"/>
                <w:b/>
                <w:bCs/>
                <w:sz w:val="24"/>
                <w:szCs w:val="24"/>
                <w:lang w:eastAsia="ru-RU"/>
              </w:rPr>
            </w:pPr>
            <w:r w:rsidRPr="00A90DBA">
              <w:rPr>
                <w:rFonts w:ascii="Times New Roman" w:eastAsia="Times New Roman" w:hAnsi="Times New Roman" w:cs="Times New Roman"/>
                <w:sz w:val="24"/>
                <w:szCs w:val="24"/>
                <w:lang w:eastAsia="ru-RU"/>
              </w:rPr>
              <w:t>…</w:t>
            </w:r>
          </w:p>
        </w:tc>
        <w:tc>
          <w:tcPr>
            <w:tcW w:w="4111" w:type="dxa"/>
          </w:tcPr>
          <w:p w:rsidR="006A5D73" w:rsidRPr="00A90DBA" w:rsidRDefault="006A5D73" w:rsidP="006A5D73">
            <w:pPr>
              <w:tabs>
                <w:tab w:val="left" w:pos="742"/>
              </w:tabs>
              <w:ind w:left="-17" w:firstLine="709"/>
              <w:contextualSpacing/>
              <w:jc w:val="both"/>
              <w:rPr>
                <w:rFonts w:ascii="Times New Roman" w:eastAsia="Calibri" w:hAnsi="Times New Roman" w:cs="Times New Roman"/>
                <w:b/>
                <w:bCs/>
                <w:sz w:val="24"/>
                <w:szCs w:val="24"/>
                <w:lang w:eastAsia="ru-RU"/>
              </w:rPr>
            </w:pPr>
            <w:r w:rsidRPr="00A90DBA">
              <w:rPr>
                <w:rFonts w:ascii="Times New Roman" w:eastAsia="Calibri" w:hAnsi="Times New Roman" w:cs="Times New Roman"/>
                <w:b/>
                <w:bCs/>
                <w:sz w:val="24"/>
                <w:szCs w:val="24"/>
                <w:lang w:eastAsia="ru-RU"/>
              </w:rPr>
              <w:lastRenderedPageBreak/>
              <w:t>в статье 710 проекта:</w:t>
            </w:r>
          </w:p>
          <w:p w:rsidR="006A5D73" w:rsidRPr="00A90DBA" w:rsidRDefault="006A5D73" w:rsidP="006A5D73">
            <w:pPr>
              <w:tabs>
                <w:tab w:val="left" w:pos="742"/>
              </w:tabs>
              <w:ind w:left="-17" w:firstLine="709"/>
              <w:contextualSpacing/>
              <w:jc w:val="both"/>
              <w:rPr>
                <w:rFonts w:ascii="Times New Roman" w:eastAsia="Times New Roman" w:hAnsi="Times New Roman" w:cs="Times New Roman"/>
                <w:b/>
                <w:sz w:val="24"/>
                <w:szCs w:val="24"/>
                <w:lang w:eastAsia="ru-RU"/>
              </w:rPr>
            </w:pPr>
          </w:p>
          <w:p w:rsidR="006A5D73" w:rsidRPr="00A90DBA" w:rsidRDefault="006A5D73" w:rsidP="006A5D73">
            <w:pPr>
              <w:tabs>
                <w:tab w:val="left" w:pos="742"/>
              </w:tabs>
              <w:ind w:left="-17" w:firstLine="709"/>
              <w:contextualSpacing/>
              <w:jc w:val="both"/>
              <w:rPr>
                <w:rFonts w:ascii="Times New Roman" w:eastAsia="Times New Roman" w:hAnsi="Times New Roman" w:cs="Times New Roman"/>
                <w:b/>
                <w:sz w:val="24"/>
                <w:szCs w:val="24"/>
                <w:lang w:eastAsia="ru-RU"/>
              </w:rPr>
            </w:pPr>
          </w:p>
          <w:p w:rsidR="006A5D73" w:rsidRPr="00A90DBA" w:rsidRDefault="006A5D73" w:rsidP="006A5D73">
            <w:pPr>
              <w:tabs>
                <w:tab w:val="left" w:pos="742"/>
              </w:tabs>
              <w:ind w:left="-17" w:firstLine="709"/>
              <w:contextualSpacing/>
              <w:jc w:val="both"/>
              <w:rPr>
                <w:rFonts w:ascii="Times New Roman" w:eastAsia="Times New Roman" w:hAnsi="Times New Roman" w:cs="Times New Roman"/>
                <w:b/>
                <w:sz w:val="24"/>
                <w:szCs w:val="24"/>
                <w:lang w:eastAsia="ru-RU"/>
              </w:rPr>
            </w:pPr>
          </w:p>
          <w:p w:rsidR="006A5D73" w:rsidRPr="00A90DBA" w:rsidRDefault="006A5D73" w:rsidP="006A5D73">
            <w:pPr>
              <w:tabs>
                <w:tab w:val="left" w:pos="742"/>
              </w:tabs>
              <w:ind w:left="-17" w:firstLine="709"/>
              <w:contextualSpacing/>
              <w:jc w:val="both"/>
              <w:rPr>
                <w:rFonts w:ascii="Times New Roman" w:eastAsia="Times New Roman" w:hAnsi="Times New Roman" w:cs="Times New Roman"/>
                <w:b/>
                <w:sz w:val="24"/>
                <w:szCs w:val="24"/>
                <w:lang w:eastAsia="ru-RU"/>
              </w:rPr>
            </w:pPr>
          </w:p>
          <w:p w:rsidR="006A5D73" w:rsidRPr="00A90DBA" w:rsidRDefault="006A5D73" w:rsidP="006A5D73">
            <w:pPr>
              <w:tabs>
                <w:tab w:val="left" w:pos="742"/>
              </w:tabs>
              <w:ind w:left="-17" w:firstLine="709"/>
              <w:contextualSpacing/>
              <w:jc w:val="both"/>
              <w:rPr>
                <w:rFonts w:ascii="Times New Roman" w:eastAsia="Times New Roman" w:hAnsi="Times New Roman" w:cs="Times New Roman"/>
                <w:sz w:val="24"/>
                <w:szCs w:val="24"/>
                <w:lang w:eastAsia="ru-RU"/>
              </w:rPr>
            </w:pPr>
            <w:r w:rsidRPr="00A90DBA">
              <w:rPr>
                <w:rFonts w:ascii="Times New Roman" w:eastAsia="Times New Roman" w:hAnsi="Times New Roman" w:cs="Times New Roman"/>
                <w:b/>
                <w:sz w:val="24"/>
                <w:szCs w:val="24"/>
                <w:lang w:eastAsia="ru-RU"/>
              </w:rPr>
              <w:t>в пункте 1</w:t>
            </w:r>
            <w:r w:rsidRPr="00A90DBA">
              <w:rPr>
                <w:rFonts w:ascii="Times New Roman" w:eastAsia="Times New Roman" w:hAnsi="Times New Roman" w:cs="Times New Roman"/>
                <w:sz w:val="24"/>
                <w:szCs w:val="24"/>
                <w:lang w:eastAsia="ru-RU"/>
              </w:rPr>
              <w:t xml:space="preserve"> слова «</w:t>
            </w:r>
            <w:r w:rsidRPr="00A90DBA">
              <w:rPr>
                <w:rFonts w:ascii="Times New Roman" w:eastAsia="Times New Roman" w:hAnsi="Times New Roman" w:cs="Times New Roman"/>
                <w:b/>
                <w:sz w:val="24"/>
                <w:szCs w:val="24"/>
                <w:lang w:eastAsia="ru-RU"/>
              </w:rPr>
              <w:t>предприниматели и юридические</w:t>
            </w:r>
            <w:r w:rsidRPr="00A90DBA">
              <w:rPr>
                <w:rFonts w:ascii="Times New Roman" w:eastAsia="Times New Roman" w:hAnsi="Times New Roman" w:cs="Times New Roman"/>
                <w:sz w:val="24"/>
                <w:szCs w:val="24"/>
                <w:lang w:eastAsia="ru-RU"/>
              </w:rPr>
              <w:t xml:space="preserve">» заменить словами «предприниматели, </w:t>
            </w:r>
            <w:r w:rsidRPr="00A90DBA">
              <w:rPr>
                <w:rFonts w:ascii="Times New Roman" w:eastAsia="Times New Roman" w:hAnsi="Times New Roman" w:cs="Times New Roman"/>
                <w:b/>
                <w:bCs/>
                <w:sz w:val="24"/>
                <w:szCs w:val="24"/>
                <w:lang w:eastAsia="ru-RU"/>
              </w:rPr>
              <w:t xml:space="preserve">лица, занимающиеся частной практикой, </w:t>
            </w:r>
            <w:r w:rsidRPr="00A90DBA">
              <w:rPr>
                <w:rFonts w:ascii="Times New Roman" w:eastAsia="Times New Roman" w:hAnsi="Times New Roman" w:cs="Times New Roman"/>
                <w:sz w:val="24"/>
                <w:szCs w:val="24"/>
                <w:lang w:eastAsia="ru-RU"/>
              </w:rPr>
              <w:t>и юридические»;</w:t>
            </w:r>
          </w:p>
          <w:p w:rsidR="006A5D73" w:rsidRPr="00A90DBA" w:rsidRDefault="006A5D73" w:rsidP="006A5D73">
            <w:pPr>
              <w:tabs>
                <w:tab w:val="left" w:pos="742"/>
              </w:tabs>
              <w:ind w:left="-17" w:firstLine="709"/>
              <w:contextualSpacing/>
              <w:jc w:val="both"/>
              <w:rPr>
                <w:rFonts w:ascii="Times New Roman" w:eastAsia="Times New Roman" w:hAnsi="Times New Roman" w:cs="Times New Roman"/>
                <w:b/>
                <w:sz w:val="24"/>
                <w:szCs w:val="24"/>
                <w:lang w:eastAsia="ru-RU"/>
              </w:rPr>
            </w:pPr>
          </w:p>
          <w:p w:rsidR="006A5D73" w:rsidRPr="00A90DBA" w:rsidRDefault="006A5D73" w:rsidP="006A5D73">
            <w:pPr>
              <w:tabs>
                <w:tab w:val="left" w:pos="742"/>
              </w:tabs>
              <w:ind w:left="-17" w:firstLine="709"/>
              <w:contextualSpacing/>
              <w:jc w:val="both"/>
              <w:rPr>
                <w:rFonts w:ascii="Times New Roman" w:eastAsia="Times New Roman" w:hAnsi="Times New Roman" w:cs="Times New Roman"/>
                <w:b/>
                <w:sz w:val="24"/>
                <w:szCs w:val="24"/>
                <w:lang w:eastAsia="ru-RU"/>
              </w:rPr>
            </w:pPr>
          </w:p>
          <w:p w:rsidR="006A5D73" w:rsidRPr="00A90DBA" w:rsidRDefault="006A5D73" w:rsidP="006A5D73">
            <w:pPr>
              <w:tabs>
                <w:tab w:val="left" w:pos="742"/>
              </w:tabs>
              <w:ind w:left="-17" w:firstLine="709"/>
              <w:contextualSpacing/>
              <w:jc w:val="both"/>
              <w:rPr>
                <w:rFonts w:ascii="Times New Roman" w:eastAsia="Times New Roman" w:hAnsi="Times New Roman" w:cs="Times New Roman"/>
                <w:b/>
                <w:sz w:val="24"/>
                <w:szCs w:val="24"/>
                <w:lang w:eastAsia="ru-RU"/>
              </w:rPr>
            </w:pPr>
          </w:p>
          <w:p w:rsidR="006A5D73" w:rsidRPr="00A90DBA" w:rsidRDefault="006A5D73" w:rsidP="006A5D73">
            <w:pPr>
              <w:tabs>
                <w:tab w:val="left" w:pos="742"/>
              </w:tabs>
              <w:ind w:left="-17" w:firstLine="709"/>
              <w:contextualSpacing/>
              <w:jc w:val="both"/>
              <w:rPr>
                <w:rFonts w:ascii="Times New Roman" w:eastAsia="Times New Roman" w:hAnsi="Times New Roman" w:cs="Times New Roman"/>
                <w:b/>
                <w:sz w:val="24"/>
                <w:szCs w:val="24"/>
                <w:lang w:eastAsia="ru-RU"/>
              </w:rPr>
            </w:pPr>
          </w:p>
          <w:p w:rsidR="006A5D73" w:rsidRPr="00A90DBA" w:rsidRDefault="006A5D73" w:rsidP="006A5D73">
            <w:pPr>
              <w:tabs>
                <w:tab w:val="left" w:pos="742"/>
              </w:tabs>
              <w:ind w:left="-17" w:firstLine="709"/>
              <w:contextualSpacing/>
              <w:jc w:val="both"/>
              <w:rPr>
                <w:rFonts w:ascii="Times New Roman" w:eastAsia="Times New Roman" w:hAnsi="Times New Roman" w:cs="Times New Roman"/>
                <w:b/>
                <w:sz w:val="24"/>
                <w:szCs w:val="24"/>
                <w:lang w:eastAsia="ru-RU"/>
              </w:rPr>
            </w:pPr>
          </w:p>
          <w:p w:rsidR="006A5D73" w:rsidRPr="00A90DBA" w:rsidRDefault="006A5D73" w:rsidP="006A5D73">
            <w:pPr>
              <w:tabs>
                <w:tab w:val="left" w:pos="742"/>
              </w:tabs>
              <w:ind w:left="-17" w:firstLine="709"/>
              <w:contextualSpacing/>
              <w:jc w:val="both"/>
              <w:rPr>
                <w:rFonts w:ascii="Times New Roman" w:eastAsia="Times New Roman" w:hAnsi="Times New Roman" w:cs="Times New Roman"/>
                <w:b/>
                <w:sz w:val="24"/>
                <w:szCs w:val="24"/>
                <w:lang w:eastAsia="ru-RU"/>
              </w:rPr>
            </w:pPr>
          </w:p>
          <w:p w:rsidR="006A5D73" w:rsidRPr="00A90DBA" w:rsidRDefault="006A5D73" w:rsidP="006A5D73">
            <w:pPr>
              <w:tabs>
                <w:tab w:val="left" w:pos="742"/>
              </w:tabs>
              <w:ind w:left="-17" w:firstLine="709"/>
              <w:contextualSpacing/>
              <w:jc w:val="both"/>
              <w:rPr>
                <w:rFonts w:ascii="Times New Roman" w:eastAsia="Times New Roman" w:hAnsi="Times New Roman" w:cs="Times New Roman"/>
                <w:b/>
                <w:sz w:val="24"/>
                <w:szCs w:val="24"/>
                <w:lang w:eastAsia="ru-RU"/>
              </w:rPr>
            </w:pPr>
          </w:p>
          <w:p w:rsidR="006A5D73" w:rsidRPr="00A90DBA" w:rsidRDefault="006A5D73" w:rsidP="006A5D73">
            <w:pPr>
              <w:tabs>
                <w:tab w:val="left" w:pos="742"/>
              </w:tabs>
              <w:ind w:left="-17" w:firstLine="709"/>
              <w:contextualSpacing/>
              <w:jc w:val="both"/>
              <w:rPr>
                <w:rFonts w:ascii="Times New Roman" w:eastAsia="Times New Roman" w:hAnsi="Times New Roman" w:cs="Times New Roman"/>
                <w:b/>
                <w:sz w:val="24"/>
                <w:szCs w:val="24"/>
                <w:lang w:eastAsia="ru-RU"/>
              </w:rPr>
            </w:pPr>
          </w:p>
          <w:p w:rsidR="006A5D73" w:rsidRPr="00A90DBA" w:rsidRDefault="006A5D73" w:rsidP="006A5D73">
            <w:pPr>
              <w:tabs>
                <w:tab w:val="left" w:pos="742"/>
              </w:tabs>
              <w:ind w:left="-17" w:firstLine="709"/>
              <w:contextualSpacing/>
              <w:jc w:val="both"/>
              <w:rPr>
                <w:rFonts w:ascii="Times New Roman" w:eastAsia="Times New Roman" w:hAnsi="Times New Roman" w:cs="Times New Roman"/>
                <w:b/>
                <w:sz w:val="24"/>
                <w:szCs w:val="24"/>
                <w:lang w:eastAsia="ru-RU"/>
              </w:rPr>
            </w:pPr>
          </w:p>
          <w:p w:rsidR="006A5D73" w:rsidRPr="00A90DBA" w:rsidRDefault="006A5D73" w:rsidP="006A5D73">
            <w:pPr>
              <w:tabs>
                <w:tab w:val="left" w:pos="742"/>
              </w:tabs>
              <w:ind w:left="-17" w:firstLine="709"/>
              <w:contextualSpacing/>
              <w:jc w:val="both"/>
              <w:rPr>
                <w:rFonts w:ascii="Times New Roman" w:eastAsia="Times New Roman" w:hAnsi="Times New Roman" w:cs="Times New Roman"/>
                <w:b/>
                <w:sz w:val="24"/>
                <w:szCs w:val="24"/>
                <w:lang w:eastAsia="ru-RU"/>
              </w:rPr>
            </w:pPr>
          </w:p>
          <w:p w:rsidR="006A5D73" w:rsidRPr="00A90DBA" w:rsidRDefault="006A5D73" w:rsidP="006A5D73">
            <w:pPr>
              <w:tabs>
                <w:tab w:val="left" w:pos="742"/>
              </w:tabs>
              <w:ind w:left="-17" w:firstLine="709"/>
              <w:contextualSpacing/>
              <w:jc w:val="both"/>
              <w:rPr>
                <w:rFonts w:ascii="Times New Roman" w:eastAsia="Times New Roman" w:hAnsi="Times New Roman" w:cs="Times New Roman"/>
                <w:b/>
                <w:sz w:val="24"/>
                <w:szCs w:val="24"/>
                <w:lang w:eastAsia="ru-RU"/>
              </w:rPr>
            </w:pPr>
          </w:p>
          <w:p w:rsidR="006A5D73" w:rsidRPr="00A90DBA" w:rsidRDefault="006A5D73" w:rsidP="006A5D73">
            <w:pPr>
              <w:tabs>
                <w:tab w:val="left" w:pos="742"/>
              </w:tabs>
              <w:ind w:left="-17" w:firstLine="709"/>
              <w:contextualSpacing/>
              <w:jc w:val="both"/>
              <w:rPr>
                <w:rFonts w:ascii="Times New Roman" w:eastAsia="Times New Roman" w:hAnsi="Times New Roman" w:cs="Times New Roman"/>
                <w:b/>
                <w:sz w:val="24"/>
                <w:szCs w:val="24"/>
                <w:lang w:eastAsia="ru-RU"/>
              </w:rPr>
            </w:pPr>
          </w:p>
          <w:p w:rsidR="006A5D73" w:rsidRPr="00A90DBA" w:rsidRDefault="006A5D73" w:rsidP="006A5D73">
            <w:pPr>
              <w:tabs>
                <w:tab w:val="left" w:pos="742"/>
              </w:tabs>
              <w:ind w:left="-17" w:firstLine="709"/>
              <w:contextualSpacing/>
              <w:jc w:val="both"/>
              <w:rPr>
                <w:rFonts w:ascii="Times New Roman" w:eastAsia="Times New Roman" w:hAnsi="Times New Roman" w:cs="Times New Roman"/>
                <w:b/>
                <w:sz w:val="24"/>
                <w:szCs w:val="24"/>
                <w:lang w:eastAsia="ru-RU"/>
              </w:rPr>
            </w:pPr>
          </w:p>
          <w:p w:rsidR="006A5D73" w:rsidRPr="00A90DBA" w:rsidRDefault="006A5D73" w:rsidP="006A5D73">
            <w:pPr>
              <w:tabs>
                <w:tab w:val="left" w:pos="742"/>
              </w:tabs>
              <w:ind w:left="-17" w:firstLine="709"/>
              <w:contextualSpacing/>
              <w:jc w:val="both"/>
              <w:rPr>
                <w:rFonts w:ascii="Times New Roman" w:eastAsia="Times New Roman" w:hAnsi="Times New Roman" w:cs="Times New Roman"/>
                <w:b/>
                <w:sz w:val="24"/>
                <w:szCs w:val="24"/>
                <w:lang w:eastAsia="ru-RU"/>
              </w:rPr>
            </w:pPr>
          </w:p>
          <w:p w:rsidR="006A5D73" w:rsidRPr="00A90DBA" w:rsidRDefault="006A5D73" w:rsidP="006A5D73">
            <w:pPr>
              <w:tabs>
                <w:tab w:val="left" w:pos="742"/>
              </w:tabs>
              <w:ind w:left="-17" w:firstLine="709"/>
              <w:contextualSpacing/>
              <w:jc w:val="both"/>
              <w:rPr>
                <w:rFonts w:ascii="Times New Roman" w:eastAsia="Times New Roman" w:hAnsi="Times New Roman" w:cs="Times New Roman"/>
                <w:b/>
                <w:sz w:val="24"/>
                <w:szCs w:val="24"/>
                <w:lang w:eastAsia="ru-RU"/>
              </w:rPr>
            </w:pPr>
          </w:p>
          <w:p w:rsidR="006A5D73" w:rsidRPr="00A90DBA" w:rsidRDefault="006A5D73" w:rsidP="006A5D73">
            <w:pPr>
              <w:tabs>
                <w:tab w:val="left" w:pos="742"/>
              </w:tabs>
              <w:ind w:left="-17" w:firstLine="709"/>
              <w:contextualSpacing/>
              <w:jc w:val="both"/>
              <w:rPr>
                <w:rFonts w:ascii="Times New Roman" w:eastAsia="Times New Roman" w:hAnsi="Times New Roman" w:cs="Times New Roman"/>
                <w:b/>
                <w:sz w:val="24"/>
                <w:szCs w:val="24"/>
                <w:lang w:eastAsia="ru-RU"/>
              </w:rPr>
            </w:pPr>
          </w:p>
          <w:p w:rsidR="006A5D73" w:rsidRPr="00A90DBA" w:rsidRDefault="006A5D73" w:rsidP="006A5D73">
            <w:pPr>
              <w:tabs>
                <w:tab w:val="left" w:pos="742"/>
              </w:tabs>
              <w:contextualSpacing/>
              <w:jc w:val="both"/>
              <w:rPr>
                <w:rFonts w:ascii="Times New Roman" w:eastAsia="Times New Roman" w:hAnsi="Times New Roman" w:cs="Times New Roman"/>
                <w:b/>
                <w:sz w:val="24"/>
                <w:szCs w:val="24"/>
                <w:lang w:eastAsia="ru-RU"/>
              </w:rPr>
            </w:pPr>
          </w:p>
          <w:p w:rsidR="006A5D73" w:rsidRPr="00A90DBA" w:rsidRDefault="006A5D73" w:rsidP="006A5D73">
            <w:pPr>
              <w:tabs>
                <w:tab w:val="left" w:pos="742"/>
              </w:tabs>
              <w:ind w:left="-17" w:firstLine="709"/>
              <w:contextualSpacing/>
              <w:jc w:val="both"/>
              <w:rPr>
                <w:rFonts w:ascii="Times New Roman" w:eastAsia="Times New Roman" w:hAnsi="Times New Roman" w:cs="Times New Roman"/>
                <w:b/>
                <w:sz w:val="24"/>
                <w:szCs w:val="24"/>
                <w:lang w:eastAsia="ru-RU"/>
              </w:rPr>
            </w:pPr>
          </w:p>
          <w:p w:rsidR="006A5D73" w:rsidRPr="00A90DBA" w:rsidRDefault="006A5D73" w:rsidP="006A5D73">
            <w:pPr>
              <w:tabs>
                <w:tab w:val="left" w:pos="742"/>
              </w:tabs>
              <w:ind w:left="-17" w:firstLine="709"/>
              <w:contextualSpacing/>
              <w:jc w:val="both"/>
              <w:rPr>
                <w:rFonts w:ascii="Times New Roman" w:eastAsia="Times New Roman" w:hAnsi="Times New Roman" w:cs="Times New Roman"/>
                <w:b/>
                <w:sz w:val="24"/>
                <w:szCs w:val="24"/>
                <w:lang w:eastAsia="ru-RU"/>
              </w:rPr>
            </w:pPr>
          </w:p>
          <w:p w:rsidR="006A5D73" w:rsidRPr="00A90DBA" w:rsidRDefault="006A5D73" w:rsidP="006A5D73">
            <w:pPr>
              <w:tabs>
                <w:tab w:val="left" w:pos="742"/>
              </w:tabs>
              <w:ind w:left="-17" w:firstLine="709"/>
              <w:contextualSpacing/>
              <w:jc w:val="both"/>
              <w:rPr>
                <w:rFonts w:ascii="Times New Roman" w:eastAsia="Times New Roman" w:hAnsi="Times New Roman" w:cs="Times New Roman"/>
                <w:b/>
                <w:sz w:val="24"/>
                <w:szCs w:val="24"/>
                <w:lang w:eastAsia="ru-RU"/>
              </w:rPr>
            </w:pPr>
            <w:r w:rsidRPr="00A90DBA">
              <w:rPr>
                <w:rFonts w:ascii="Times New Roman" w:eastAsia="Times New Roman" w:hAnsi="Times New Roman" w:cs="Times New Roman"/>
                <w:b/>
                <w:sz w:val="24"/>
                <w:szCs w:val="24"/>
                <w:lang w:eastAsia="ru-RU"/>
              </w:rPr>
              <w:t>подпункт 24)</w:t>
            </w:r>
            <w:r w:rsidRPr="00A90DBA">
              <w:rPr>
                <w:rFonts w:ascii="Times New Roman" w:eastAsia="Times New Roman" w:hAnsi="Times New Roman" w:cs="Times New Roman"/>
                <w:sz w:val="24"/>
                <w:szCs w:val="24"/>
                <w:lang w:eastAsia="ru-RU"/>
              </w:rPr>
              <w:t xml:space="preserve"> пункта 2 </w:t>
            </w:r>
            <w:r w:rsidRPr="00A90DBA">
              <w:rPr>
                <w:rFonts w:ascii="Times New Roman" w:eastAsia="Times New Roman" w:hAnsi="Times New Roman" w:cs="Times New Roman"/>
                <w:b/>
                <w:sz w:val="24"/>
                <w:szCs w:val="24"/>
                <w:lang w:eastAsia="ru-RU"/>
              </w:rPr>
              <w:t>исключить;</w:t>
            </w:r>
          </w:p>
          <w:p w:rsidR="006A5D73" w:rsidRPr="00A90DBA" w:rsidRDefault="006A5D73" w:rsidP="006A5D73">
            <w:pPr>
              <w:tabs>
                <w:tab w:val="left" w:pos="742"/>
              </w:tabs>
              <w:contextualSpacing/>
              <w:jc w:val="both"/>
              <w:rPr>
                <w:rFonts w:ascii="Times New Roman" w:eastAsia="Times New Roman" w:hAnsi="Times New Roman" w:cs="Times New Roman"/>
                <w:bCs/>
                <w:sz w:val="24"/>
                <w:szCs w:val="24"/>
                <w:lang w:eastAsia="ru-RU"/>
              </w:rPr>
            </w:pPr>
          </w:p>
          <w:p w:rsidR="006A5D73" w:rsidRPr="00A90DBA" w:rsidRDefault="006A5D73" w:rsidP="006A5D73">
            <w:pPr>
              <w:tabs>
                <w:tab w:val="left" w:pos="993"/>
                <w:tab w:val="left" w:pos="1134"/>
              </w:tabs>
              <w:ind w:left="-17" w:firstLine="709"/>
              <w:contextualSpacing/>
              <w:jc w:val="both"/>
              <w:rPr>
                <w:rFonts w:ascii="Times New Roman" w:eastAsia="Calibri" w:hAnsi="Times New Roman" w:cs="Times New Roman"/>
                <w:b/>
                <w:sz w:val="24"/>
                <w:szCs w:val="24"/>
              </w:rPr>
            </w:pPr>
          </w:p>
        </w:tc>
        <w:tc>
          <w:tcPr>
            <w:tcW w:w="3685" w:type="dxa"/>
          </w:tcPr>
          <w:p w:rsidR="006A5D73" w:rsidRPr="00A90DBA" w:rsidRDefault="006A5D73" w:rsidP="006A5D73">
            <w:pPr>
              <w:tabs>
                <w:tab w:val="left" w:pos="0"/>
              </w:tabs>
              <w:contextualSpacing/>
              <w:jc w:val="center"/>
              <w:rPr>
                <w:rFonts w:ascii="Times New Roman" w:eastAsia="Times New Roman" w:hAnsi="Times New Roman" w:cs="Times New Roman"/>
                <w:b/>
                <w:bCs/>
                <w:color w:val="000000"/>
                <w:sz w:val="24"/>
                <w:szCs w:val="24"/>
              </w:rPr>
            </w:pPr>
            <w:r w:rsidRPr="00A90DBA">
              <w:rPr>
                <w:rFonts w:ascii="Times New Roman" w:eastAsia="Times New Roman" w:hAnsi="Times New Roman" w:cs="Times New Roman"/>
                <w:b/>
                <w:bCs/>
                <w:color w:val="000000"/>
                <w:sz w:val="24"/>
                <w:szCs w:val="24"/>
              </w:rPr>
              <w:lastRenderedPageBreak/>
              <w:t>депутаты</w:t>
            </w:r>
          </w:p>
          <w:p w:rsidR="006A5D73" w:rsidRPr="00A90DBA" w:rsidRDefault="006A5D73" w:rsidP="006A5D73">
            <w:pPr>
              <w:tabs>
                <w:tab w:val="left" w:pos="0"/>
              </w:tabs>
              <w:contextualSpacing/>
              <w:jc w:val="center"/>
              <w:rPr>
                <w:rFonts w:ascii="Times New Roman" w:eastAsia="Times New Roman" w:hAnsi="Times New Roman" w:cs="Times New Roman"/>
                <w:b/>
                <w:bCs/>
                <w:color w:val="000000"/>
                <w:sz w:val="24"/>
                <w:szCs w:val="24"/>
              </w:rPr>
            </w:pPr>
            <w:proofErr w:type="spellStart"/>
            <w:r w:rsidRPr="00A90DBA">
              <w:rPr>
                <w:rFonts w:ascii="Times New Roman" w:eastAsia="Times New Roman" w:hAnsi="Times New Roman" w:cs="Times New Roman"/>
                <w:b/>
                <w:bCs/>
                <w:color w:val="000000"/>
                <w:sz w:val="24"/>
                <w:szCs w:val="24"/>
              </w:rPr>
              <w:t>Сайлаубай</w:t>
            </w:r>
            <w:proofErr w:type="spellEnd"/>
            <w:r w:rsidRPr="00A90DBA">
              <w:rPr>
                <w:rFonts w:ascii="Times New Roman" w:eastAsia="Times New Roman" w:hAnsi="Times New Roman" w:cs="Times New Roman"/>
                <w:b/>
                <w:bCs/>
                <w:color w:val="000000"/>
                <w:sz w:val="24"/>
                <w:szCs w:val="24"/>
              </w:rPr>
              <w:t xml:space="preserve"> Н.С.</w:t>
            </w:r>
          </w:p>
          <w:p w:rsidR="006A5D73" w:rsidRPr="00A90DBA" w:rsidRDefault="006A5D73" w:rsidP="006A5D73">
            <w:pPr>
              <w:tabs>
                <w:tab w:val="left" w:pos="0"/>
              </w:tabs>
              <w:contextualSpacing/>
              <w:jc w:val="center"/>
              <w:rPr>
                <w:rFonts w:ascii="Times New Roman" w:eastAsia="Times New Roman" w:hAnsi="Times New Roman" w:cs="Times New Roman"/>
                <w:b/>
                <w:bCs/>
                <w:color w:val="000000"/>
                <w:sz w:val="24"/>
                <w:szCs w:val="24"/>
              </w:rPr>
            </w:pPr>
            <w:proofErr w:type="spellStart"/>
            <w:r w:rsidRPr="00A90DBA">
              <w:rPr>
                <w:rFonts w:ascii="Times New Roman" w:eastAsia="Times New Roman" w:hAnsi="Times New Roman" w:cs="Times New Roman"/>
                <w:b/>
                <w:bCs/>
                <w:color w:val="000000"/>
                <w:sz w:val="24"/>
                <w:szCs w:val="24"/>
              </w:rPr>
              <w:t>Сагандыкова</w:t>
            </w:r>
            <w:proofErr w:type="spellEnd"/>
            <w:r w:rsidRPr="00A90DBA">
              <w:rPr>
                <w:rFonts w:ascii="Times New Roman" w:eastAsia="Times New Roman" w:hAnsi="Times New Roman" w:cs="Times New Roman"/>
                <w:b/>
                <w:bCs/>
                <w:color w:val="000000"/>
                <w:sz w:val="24"/>
                <w:szCs w:val="24"/>
              </w:rPr>
              <w:t xml:space="preserve"> А.Б.</w:t>
            </w:r>
          </w:p>
          <w:p w:rsidR="006A5D73" w:rsidRPr="00A90DBA" w:rsidRDefault="006A5D73" w:rsidP="006A5D73">
            <w:pPr>
              <w:tabs>
                <w:tab w:val="left" w:pos="0"/>
              </w:tabs>
              <w:contextualSpacing/>
              <w:jc w:val="center"/>
              <w:rPr>
                <w:rFonts w:ascii="Times New Roman" w:eastAsia="Times New Roman" w:hAnsi="Times New Roman" w:cs="Times New Roman"/>
                <w:b/>
                <w:bCs/>
                <w:color w:val="000000"/>
                <w:sz w:val="24"/>
                <w:szCs w:val="24"/>
              </w:rPr>
            </w:pPr>
            <w:proofErr w:type="spellStart"/>
            <w:r w:rsidRPr="00A90DBA">
              <w:rPr>
                <w:rFonts w:ascii="Times New Roman" w:eastAsia="Times New Roman" w:hAnsi="Times New Roman" w:cs="Times New Roman"/>
                <w:b/>
                <w:bCs/>
                <w:color w:val="000000"/>
                <w:sz w:val="24"/>
                <w:szCs w:val="24"/>
              </w:rPr>
              <w:t>Рахимжанов</w:t>
            </w:r>
            <w:proofErr w:type="spellEnd"/>
            <w:r w:rsidRPr="00A90DBA">
              <w:rPr>
                <w:rFonts w:ascii="Times New Roman" w:eastAsia="Times New Roman" w:hAnsi="Times New Roman" w:cs="Times New Roman"/>
                <w:b/>
                <w:bCs/>
                <w:color w:val="000000"/>
                <w:sz w:val="24"/>
                <w:szCs w:val="24"/>
              </w:rPr>
              <w:t xml:space="preserve"> А.Н.</w:t>
            </w:r>
          </w:p>
          <w:p w:rsidR="006A5D73" w:rsidRPr="00A90DBA" w:rsidRDefault="006A5D73" w:rsidP="006A5D73">
            <w:pPr>
              <w:tabs>
                <w:tab w:val="left" w:pos="0"/>
              </w:tabs>
              <w:contextualSpacing/>
              <w:jc w:val="center"/>
              <w:rPr>
                <w:rFonts w:ascii="Times New Roman" w:eastAsia="Times New Roman" w:hAnsi="Times New Roman" w:cs="Times New Roman"/>
                <w:b/>
                <w:bCs/>
                <w:color w:val="000000"/>
                <w:sz w:val="24"/>
                <w:szCs w:val="24"/>
              </w:rPr>
            </w:pPr>
            <w:proofErr w:type="spellStart"/>
            <w:r w:rsidRPr="00A90DBA">
              <w:rPr>
                <w:rFonts w:ascii="Times New Roman" w:eastAsia="Times New Roman" w:hAnsi="Times New Roman" w:cs="Times New Roman"/>
                <w:b/>
                <w:bCs/>
                <w:color w:val="000000"/>
                <w:sz w:val="24"/>
                <w:szCs w:val="24"/>
              </w:rPr>
              <w:lastRenderedPageBreak/>
              <w:t>Ауесбаев</w:t>
            </w:r>
            <w:proofErr w:type="spellEnd"/>
            <w:r w:rsidRPr="00A90DBA">
              <w:rPr>
                <w:rFonts w:ascii="Times New Roman" w:eastAsia="Times New Roman" w:hAnsi="Times New Roman" w:cs="Times New Roman"/>
                <w:b/>
                <w:bCs/>
                <w:color w:val="000000"/>
                <w:sz w:val="24"/>
                <w:szCs w:val="24"/>
              </w:rPr>
              <w:t xml:space="preserve"> Н.С.</w:t>
            </w:r>
          </w:p>
          <w:p w:rsidR="006A5D73" w:rsidRPr="00A90DBA" w:rsidRDefault="006A5D73" w:rsidP="006A5D73">
            <w:pPr>
              <w:ind w:firstLine="709"/>
              <w:jc w:val="both"/>
              <w:rPr>
                <w:rFonts w:ascii="Times New Roman" w:hAnsi="Times New Roman" w:cs="Times New Roman"/>
                <w:sz w:val="24"/>
                <w:szCs w:val="24"/>
              </w:rPr>
            </w:pPr>
          </w:p>
          <w:p w:rsidR="006A5D73" w:rsidRPr="00A90DBA" w:rsidRDefault="006A5D73" w:rsidP="006A5D73">
            <w:pPr>
              <w:ind w:firstLine="709"/>
              <w:jc w:val="both"/>
              <w:rPr>
                <w:rFonts w:ascii="Times New Roman" w:hAnsi="Times New Roman" w:cs="Times New Roman"/>
                <w:sz w:val="24"/>
                <w:szCs w:val="24"/>
              </w:rPr>
            </w:pPr>
          </w:p>
          <w:p w:rsidR="006A5D73" w:rsidRPr="00A90DBA" w:rsidRDefault="006A5D73" w:rsidP="006A5D73">
            <w:pPr>
              <w:ind w:firstLine="709"/>
              <w:jc w:val="both"/>
              <w:rPr>
                <w:rFonts w:ascii="Times New Roman" w:hAnsi="Times New Roman" w:cs="Times New Roman"/>
                <w:sz w:val="24"/>
                <w:szCs w:val="24"/>
              </w:rPr>
            </w:pPr>
            <w:r w:rsidRPr="00A90DBA">
              <w:rPr>
                <w:rFonts w:ascii="Times New Roman" w:hAnsi="Times New Roman" w:cs="Times New Roman"/>
                <w:sz w:val="24"/>
                <w:szCs w:val="24"/>
              </w:rPr>
              <w:t xml:space="preserve">Несмотря на то, что адвокатская деятельность не является предпринимательской, она </w:t>
            </w:r>
            <w:proofErr w:type="gramStart"/>
            <w:r w:rsidRPr="00A90DBA">
              <w:rPr>
                <w:rFonts w:ascii="Times New Roman" w:hAnsi="Times New Roman" w:cs="Times New Roman"/>
                <w:sz w:val="24"/>
                <w:szCs w:val="24"/>
              </w:rPr>
              <w:t>также</w:t>
            </w:r>
            <w:proofErr w:type="gramEnd"/>
            <w:r w:rsidRPr="00A90DBA">
              <w:rPr>
                <w:rFonts w:ascii="Times New Roman" w:hAnsi="Times New Roman" w:cs="Times New Roman"/>
                <w:sz w:val="24"/>
                <w:szCs w:val="24"/>
              </w:rPr>
              <w:t xml:space="preserve"> как и предпринимательство является самостоятельной и инициативной деятельностью, осуществляемой на базе имущества адвоката, от его имени, за риск и под имущественную ответственность адвоката.</w:t>
            </w:r>
          </w:p>
          <w:p w:rsidR="006A5D73" w:rsidRPr="00A90DBA" w:rsidRDefault="006A5D73" w:rsidP="006A5D73">
            <w:pPr>
              <w:ind w:firstLine="709"/>
              <w:jc w:val="both"/>
              <w:rPr>
                <w:rFonts w:ascii="Times New Roman" w:hAnsi="Times New Roman" w:cs="Times New Roman"/>
                <w:sz w:val="24"/>
                <w:szCs w:val="24"/>
              </w:rPr>
            </w:pPr>
            <w:r w:rsidRPr="00A90DBA">
              <w:rPr>
                <w:rFonts w:ascii="Times New Roman" w:hAnsi="Times New Roman" w:cs="Times New Roman"/>
                <w:sz w:val="24"/>
                <w:szCs w:val="24"/>
              </w:rPr>
              <w:t>Реформа налогового законодательства не должна пройти мимо адвокатского сообщества, и вопросы ограниченности налоговых режимов для адвокатов должны также быть подвергнуты пересмотру</w:t>
            </w:r>
          </w:p>
          <w:p w:rsidR="006A5D73" w:rsidRPr="00A90DBA" w:rsidRDefault="006A5D73" w:rsidP="006A5D73">
            <w:pPr>
              <w:ind w:firstLine="709"/>
              <w:jc w:val="both"/>
              <w:rPr>
                <w:rFonts w:ascii="Times New Roman" w:hAnsi="Times New Roman" w:cs="Times New Roman"/>
                <w:sz w:val="24"/>
                <w:szCs w:val="24"/>
              </w:rPr>
            </w:pPr>
            <w:r w:rsidRPr="00A90DBA">
              <w:rPr>
                <w:rFonts w:ascii="Times New Roman" w:hAnsi="Times New Roman" w:cs="Times New Roman"/>
                <w:sz w:val="24"/>
                <w:szCs w:val="24"/>
              </w:rPr>
              <w:t xml:space="preserve">В новом Налоговом кодексе для создания справедливого баланса интересов государства и налогоплательщика адвокатам должно быть предоставлено право для целей налогообложения применять специальные налоговые режимы, установленные для индивидуальных предпринимателей и </w:t>
            </w:r>
            <w:r w:rsidRPr="00A90DBA">
              <w:rPr>
                <w:rFonts w:ascii="Times New Roman" w:hAnsi="Times New Roman" w:cs="Times New Roman"/>
                <w:sz w:val="24"/>
                <w:szCs w:val="24"/>
              </w:rPr>
              <w:lastRenderedPageBreak/>
              <w:t>юридических лиц - субъектов малого бизнеса по своему выбору, а адвокаты, применяющие общеустановленный налоговый режим, должны получить право вычитать из налогооблагаемого дохода все расходы, связанные с осуществлением адвокатской деятельности, подтвержденные документально. Соответственно оплата налогов и сроки ее осуществления должны соответствовать применяемому режиму налогообложения.</w:t>
            </w:r>
          </w:p>
          <w:p w:rsidR="006A5D73" w:rsidRPr="00A90DBA" w:rsidRDefault="006A5D73" w:rsidP="006A5D73">
            <w:pPr>
              <w:ind w:firstLine="709"/>
              <w:jc w:val="both"/>
              <w:rPr>
                <w:rFonts w:ascii="Times New Roman" w:hAnsi="Times New Roman" w:cs="Times New Roman"/>
                <w:sz w:val="24"/>
                <w:szCs w:val="24"/>
              </w:rPr>
            </w:pPr>
            <w:r w:rsidRPr="00A90DBA">
              <w:rPr>
                <w:rFonts w:ascii="Times New Roman" w:hAnsi="Times New Roman" w:cs="Times New Roman"/>
                <w:sz w:val="24"/>
                <w:szCs w:val="24"/>
              </w:rPr>
              <w:t xml:space="preserve">Применение специального налогового режима на основе упрощенной декларации не противоречит непредпринимательскому характеру адвокатской деятельности и делает его применение возможным для лиц, занимающихся частной практикой. </w:t>
            </w:r>
          </w:p>
          <w:p w:rsidR="006A5D73" w:rsidRPr="00A90DBA" w:rsidRDefault="006A5D73" w:rsidP="006A5D73">
            <w:pPr>
              <w:ind w:firstLine="709"/>
              <w:jc w:val="both"/>
              <w:rPr>
                <w:rFonts w:ascii="Times New Roman" w:hAnsi="Times New Roman" w:cs="Times New Roman"/>
                <w:sz w:val="24"/>
                <w:szCs w:val="24"/>
              </w:rPr>
            </w:pPr>
            <w:r w:rsidRPr="00A90DBA">
              <w:rPr>
                <w:rFonts w:ascii="Times New Roman" w:hAnsi="Times New Roman" w:cs="Times New Roman"/>
                <w:sz w:val="24"/>
                <w:szCs w:val="24"/>
              </w:rPr>
              <w:t xml:space="preserve">В действующей редакции подпункта 3) пункта 2 статьи 683 Налогового кодекса указано, что специальный налоговый режим для субъектов малого бизнеса вправе применять налогоплательщики, не осуществляющие деятельность в </w:t>
            </w:r>
            <w:r w:rsidRPr="00A90DBA">
              <w:rPr>
                <w:rFonts w:ascii="Times New Roman" w:hAnsi="Times New Roman" w:cs="Times New Roman"/>
                <w:sz w:val="24"/>
                <w:szCs w:val="24"/>
              </w:rPr>
              <w:lastRenderedPageBreak/>
              <w:t>области права, юстиции и правосудия.</w:t>
            </w:r>
          </w:p>
          <w:p w:rsidR="006A5D73" w:rsidRPr="00A90DBA" w:rsidRDefault="006A5D73" w:rsidP="006A5D73">
            <w:pPr>
              <w:ind w:firstLine="709"/>
              <w:jc w:val="both"/>
              <w:rPr>
                <w:rFonts w:ascii="Times New Roman" w:hAnsi="Times New Roman" w:cs="Times New Roman"/>
                <w:sz w:val="24"/>
                <w:szCs w:val="24"/>
              </w:rPr>
            </w:pPr>
            <w:r w:rsidRPr="00A90DBA">
              <w:rPr>
                <w:rFonts w:ascii="Times New Roman" w:hAnsi="Times New Roman" w:cs="Times New Roman"/>
                <w:sz w:val="24"/>
                <w:szCs w:val="24"/>
              </w:rPr>
              <w:t xml:space="preserve">В подпункте 2) пункта 2 статьи 703 проекта Налогового кодекса, размещенного на портале «Открытые НПА» запрет на применение специального налогового режима для лиц, осуществляющих деятельность в области права, предполагалось отменить. В результате после принятия проекта юридические консультанты смогли бы применять данный налоговый режим. Однако в проекте, внесенном в Мажилис Парламента данные ограничения вновь появились. </w:t>
            </w:r>
          </w:p>
          <w:p w:rsidR="006A5D73" w:rsidRPr="00A90DBA" w:rsidRDefault="006A5D73" w:rsidP="006A5D73">
            <w:pPr>
              <w:ind w:firstLine="709"/>
              <w:jc w:val="both"/>
              <w:rPr>
                <w:rFonts w:ascii="Times New Roman" w:hAnsi="Times New Roman" w:cs="Times New Roman"/>
                <w:sz w:val="24"/>
                <w:szCs w:val="24"/>
              </w:rPr>
            </w:pPr>
            <w:r w:rsidRPr="00A90DBA">
              <w:rPr>
                <w:rFonts w:ascii="Times New Roman" w:hAnsi="Times New Roman" w:cs="Times New Roman"/>
                <w:sz w:val="24"/>
                <w:szCs w:val="24"/>
              </w:rPr>
              <w:t>Проект Налогового кодекса предлагает ставку ИПН на доходы адвоката по установить в размере 9 %, без какого-либо права на корректировки.</w:t>
            </w:r>
          </w:p>
          <w:p w:rsidR="006A5D73" w:rsidRPr="00A90DBA" w:rsidRDefault="006A5D73" w:rsidP="006A5D73">
            <w:pPr>
              <w:ind w:firstLine="709"/>
              <w:jc w:val="both"/>
              <w:rPr>
                <w:rFonts w:ascii="Times New Roman" w:hAnsi="Times New Roman" w:cs="Times New Roman"/>
                <w:sz w:val="24"/>
                <w:szCs w:val="24"/>
              </w:rPr>
            </w:pPr>
            <w:r w:rsidRPr="00A90DBA">
              <w:rPr>
                <w:rFonts w:ascii="Times New Roman" w:hAnsi="Times New Roman" w:cs="Times New Roman"/>
                <w:sz w:val="24"/>
                <w:szCs w:val="24"/>
              </w:rPr>
              <w:t xml:space="preserve">Для предпринимателей физических лиц, а также юридических лиц – субъектов малого бизнеса, проект предлагает ряд </w:t>
            </w:r>
            <w:proofErr w:type="gramStart"/>
            <w:r w:rsidRPr="00A90DBA">
              <w:rPr>
                <w:rFonts w:ascii="Times New Roman" w:hAnsi="Times New Roman" w:cs="Times New Roman"/>
                <w:sz w:val="24"/>
                <w:szCs w:val="24"/>
              </w:rPr>
              <w:t>специальных налоговых режимов</w:t>
            </w:r>
            <w:proofErr w:type="gramEnd"/>
            <w:r w:rsidRPr="00A90DBA">
              <w:rPr>
                <w:rFonts w:ascii="Times New Roman" w:hAnsi="Times New Roman" w:cs="Times New Roman"/>
                <w:sz w:val="24"/>
                <w:szCs w:val="24"/>
              </w:rPr>
              <w:t xml:space="preserve"> позволяющих при доходах в разы превышающих доходы адвокатов, платить налог в размере от 4 % от дохода, </w:t>
            </w:r>
            <w:r w:rsidRPr="00A90DBA">
              <w:rPr>
                <w:rFonts w:ascii="Times New Roman" w:hAnsi="Times New Roman" w:cs="Times New Roman"/>
                <w:sz w:val="24"/>
                <w:szCs w:val="24"/>
              </w:rPr>
              <w:lastRenderedPageBreak/>
              <w:t>полностью освобождает предпринимателей от ведения какого-либо учета, вводит специальные налоговые инструменты наподобие платформенной занятости.</w:t>
            </w:r>
          </w:p>
          <w:p w:rsidR="006A5D73" w:rsidRPr="00A90DBA" w:rsidRDefault="006A5D73" w:rsidP="006A5D73">
            <w:pPr>
              <w:ind w:firstLine="709"/>
              <w:jc w:val="both"/>
              <w:rPr>
                <w:rFonts w:ascii="Times New Roman" w:hAnsi="Times New Roman" w:cs="Times New Roman"/>
                <w:sz w:val="24"/>
                <w:szCs w:val="24"/>
              </w:rPr>
            </w:pPr>
            <w:r w:rsidRPr="00A90DBA">
              <w:rPr>
                <w:rFonts w:ascii="Times New Roman" w:hAnsi="Times New Roman" w:cs="Times New Roman"/>
                <w:sz w:val="24"/>
                <w:szCs w:val="24"/>
              </w:rPr>
              <w:t>При этом регулирование адвокатской деятельности в налоговой сфере остается на архаичном уровне, не соответствующем ни современным требованиям и социальной справедливости.</w:t>
            </w:r>
          </w:p>
          <w:p w:rsidR="006A5D73" w:rsidRPr="00A90DBA" w:rsidRDefault="006A5D73" w:rsidP="006A5D73">
            <w:pPr>
              <w:tabs>
                <w:tab w:val="left" w:pos="0"/>
              </w:tabs>
              <w:ind w:firstLine="320"/>
              <w:contextualSpacing/>
              <w:jc w:val="center"/>
              <w:rPr>
                <w:rFonts w:ascii="Times New Roman" w:eastAsia="Times New Roman" w:hAnsi="Times New Roman" w:cs="Times New Roman"/>
                <w:b/>
                <w:bCs/>
                <w:color w:val="000000"/>
                <w:sz w:val="24"/>
                <w:szCs w:val="24"/>
              </w:rPr>
            </w:pPr>
          </w:p>
        </w:tc>
        <w:tc>
          <w:tcPr>
            <w:tcW w:w="1700" w:type="dxa"/>
          </w:tcPr>
          <w:p w:rsidR="006A5D73" w:rsidRPr="00A90DBA" w:rsidRDefault="006A5D73" w:rsidP="006A5D73">
            <w:pPr>
              <w:widowControl w:val="0"/>
              <w:jc w:val="both"/>
              <w:rPr>
                <w:rFonts w:ascii="Times New Roman" w:eastAsia="Times New Roman" w:hAnsi="Times New Roman" w:cs="Times New Roman"/>
                <w:b/>
                <w:sz w:val="24"/>
                <w:szCs w:val="24"/>
                <w:lang w:eastAsia="ru-RU"/>
              </w:rPr>
            </w:pPr>
          </w:p>
        </w:tc>
      </w:tr>
      <w:tr w:rsidR="006A5D73" w:rsidRPr="00A90DBA" w:rsidTr="008B7D82">
        <w:tc>
          <w:tcPr>
            <w:tcW w:w="709" w:type="dxa"/>
          </w:tcPr>
          <w:p w:rsidR="006A5D73" w:rsidRPr="00A90DBA" w:rsidRDefault="006A5D73" w:rsidP="006A5D73">
            <w:pPr>
              <w:pStyle w:val="a6"/>
              <w:widowControl w:val="0"/>
              <w:numPr>
                <w:ilvl w:val="0"/>
                <w:numId w:val="1"/>
              </w:numPr>
              <w:ind w:left="0" w:firstLine="0"/>
              <w:jc w:val="center"/>
              <w:rPr>
                <w:rFonts w:ascii="Times New Roman" w:eastAsia="Times New Roman" w:hAnsi="Times New Roman" w:cs="Times New Roman"/>
                <w:b/>
                <w:sz w:val="24"/>
                <w:szCs w:val="24"/>
                <w:lang w:eastAsia="ru-RU"/>
              </w:rPr>
            </w:pPr>
          </w:p>
        </w:tc>
        <w:tc>
          <w:tcPr>
            <w:tcW w:w="1418" w:type="dxa"/>
          </w:tcPr>
          <w:p w:rsidR="006A5D73" w:rsidRPr="00A90DBA" w:rsidRDefault="006A5D73" w:rsidP="006A5D73">
            <w:pPr>
              <w:jc w:val="center"/>
              <w:rPr>
                <w:rFonts w:ascii="Times New Roman" w:hAnsi="Times New Roman" w:cs="Times New Roman"/>
                <w:sz w:val="24"/>
                <w:szCs w:val="24"/>
              </w:rPr>
            </w:pPr>
            <w:r w:rsidRPr="00A90DBA">
              <w:rPr>
                <w:rFonts w:ascii="Times New Roman" w:hAnsi="Times New Roman" w:cs="Times New Roman"/>
                <w:sz w:val="24"/>
                <w:szCs w:val="24"/>
              </w:rPr>
              <w:t>пункт 4 статьи 711 проекта</w:t>
            </w:r>
          </w:p>
        </w:tc>
        <w:tc>
          <w:tcPr>
            <w:tcW w:w="3828" w:type="dxa"/>
          </w:tcPr>
          <w:p w:rsidR="006A5D73" w:rsidRPr="00A90DBA" w:rsidRDefault="006A5D73" w:rsidP="006A5D73">
            <w:pPr>
              <w:ind w:firstLine="453"/>
              <w:contextualSpacing/>
              <w:jc w:val="both"/>
              <w:rPr>
                <w:rFonts w:ascii="Times New Roman" w:eastAsia="Calibri" w:hAnsi="Times New Roman" w:cs="Times New Roman"/>
                <w:b/>
                <w:bCs/>
                <w:sz w:val="24"/>
                <w:szCs w:val="24"/>
                <w:lang w:eastAsia="ru-RU"/>
              </w:rPr>
            </w:pPr>
            <w:r w:rsidRPr="00A90DBA">
              <w:rPr>
                <w:rFonts w:ascii="Times New Roman" w:eastAsia="Calibri" w:hAnsi="Times New Roman" w:cs="Times New Roman"/>
                <w:b/>
                <w:bCs/>
                <w:sz w:val="24"/>
                <w:szCs w:val="24"/>
                <w:lang w:eastAsia="ru-RU"/>
              </w:rPr>
              <w:t xml:space="preserve">Статья 711. Порядок определения доходов при применении </w:t>
            </w:r>
            <w:r w:rsidRPr="00A90DBA">
              <w:rPr>
                <w:rFonts w:ascii="Times New Roman" w:eastAsia="Times New Roman" w:hAnsi="Times New Roman" w:cs="Times New Roman"/>
                <w:b/>
                <w:sz w:val="24"/>
                <w:szCs w:val="24"/>
                <w:lang w:eastAsia="ru-RU"/>
              </w:rPr>
              <w:t>специального налогового режима на основе упрощенной декларации</w:t>
            </w:r>
          </w:p>
          <w:p w:rsidR="006A5D73" w:rsidRPr="00A90DBA" w:rsidRDefault="006A5D73" w:rsidP="006A5D73">
            <w:pPr>
              <w:ind w:firstLine="453"/>
              <w:contextualSpacing/>
              <w:jc w:val="both"/>
              <w:rPr>
                <w:rFonts w:ascii="Times New Roman" w:eastAsia="Calibri" w:hAnsi="Times New Roman" w:cs="Times New Roman"/>
                <w:b/>
                <w:bCs/>
                <w:sz w:val="24"/>
                <w:szCs w:val="24"/>
                <w:lang w:eastAsia="ru-RU"/>
              </w:rPr>
            </w:pPr>
          </w:p>
          <w:p w:rsidR="006A5D73" w:rsidRPr="00A90DBA" w:rsidRDefault="006A5D73" w:rsidP="006A5D73">
            <w:pPr>
              <w:ind w:firstLine="453"/>
              <w:contextualSpacing/>
              <w:jc w:val="both"/>
              <w:rPr>
                <w:rFonts w:ascii="Times New Roman" w:eastAsia="Times New Roman" w:hAnsi="Times New Roman" w:cs="Times New Roman"/>
                <w:sz w:val="24"/>
                <w:szCs w:val="24"/>
                <w:lang w:eastAsia="ru-RU"/>
              </w:rPr>
            </w:pPr>
            <w:r w:rsidRPr="00A90DBA">
              <w:rPr>
                <w:rFonts w:ascii="Times New Roman" w:eastAsia="Times New Roman" w:hAnsi="Times New Roman" w:cs="Times New Roman"/>
                <w:sz w:val="24"/>
                <w:szCs w:val="24"/>
                <w:lang w:eastAsia="ru-RU"/>
              </w:rPr>
              <w:t>…</w:t>
            </w:r>
          </w:p>
          <w:p w:rsidR="006A5D73" w:rsidRPr="00A90DBA" w:rsidRDefault="006A5D73" w:rsidP="006A5D73">
            <w:pPr>
              <w:ind w:firstLine="453"/>
              <w:contextualSpacing/>
              <w:jc w:val="both"/>
              <w:rPr>
                <w:rFonts w:ascii="Times New Roman" w:eastAsia="Times New Roman" w:hAnsi="Times New Roman" w:cs="Times New Roman"/>
                <w:sz w:val="24"/>
                <w:szCs w:val="24"/>
                <w:lang w:eastAsia="ru-RU"/>
              </w:rPr>
            </w:pPr>
            <w:r w:rsidRPr="00A90DBA">
              <w:rPr>
                <w:rFonts w:ascii="Times New Roman" w:eastAsia="Times New Roman" w:hAnsi="Times New Roman" w:cs="Times New Roman"/>
                <w:sz w:val="24"/>
                <w:szCs w:val="24"/>
                <w:lang w:eastAsia="ru-RU"/>
              </w:rPr>
              <w:t>4. Размер доходов, указанных в пункте 2 настоящей статьи, при применении специального налогового режима на основе упрощенной декларации определяется:</w:t>
            </w:r>
          </w:p>
          <w:p w:rsidR="006A5D73" w:rsidRPr="00A90DBA" w:rsidRDefault="006A5D73" w:rsidP="006A5D73">
            <w:pPr>
              <w:ind w:firstLine="453"/>
              <w:contextualSpacing/>
              <w:jc w:val="both"/>
              <w:rPr>
                <w:rFonts w:ascii="Times New Roman" w:eastAsia="Times New Roman" w:hAnsi="Times New Roman" w:cs="Times New Roman"/>
                <w:sz w:val="24"/>
                <w:szCs w:val="24"/>
                <w:lang w:eastAsia="ru-RU"/>
              </w:rPr>
            </w:pPr>
            <w:r w:rsidRPr="00A90DBA">
              <w:rPr>
                <w:rFonts w:ascii="Times New Roman" w:eastAsia="Times New Roman" w:hAnsi="Times New Roman" w:cs="Times New Roman"/>
                <w:sz w:val="24"/>
                <w:szCs w:val="24"/>
                <w:lang w:eastAsia="ru-RU"/>
              </w:rPr>
              <w:t>1) юридическим лицом - в общеустановленном порядке в соответствии с разделом 5 настоящего Кодекса и пунктами 5, 6, 7 и 8 настоящей статьи;</w:t>
            </w:r>
          </w:p>
          <w:p w:rsidR="006A5D73" w:rsidRPr="00A90DBA" w:rsidRDefault="006A5D73" w:rsidP="006A5D73">
            <w:pPr>
              <w:ind w:firstLine="453"/>
              <w:contextualSpacing/>
              <w:jc w:val="both"/>
              <w:rPr>
                <w:rFonts w:ascii="Times New Roman" w:eastAsia="Times New Roman" w:hAnsi="Times New Roman" w:cs="Times New Roman"/>
                <w:sz w:val="24"/>
                <w:szCs w:val="24"/>
                <w:lang w:eastAsia="ru-RU"/>
              </w:rPr>
            </w:pPr>
            <w:r w:rsidRPr="00A90DBA">
              <w:rPr>
                <w:rFonts w:ascii="Times New Roman" w:eastAsia="Times New Roman" w:hAnsi="Times New Roman" w:cs="Times New Roman"/>
                <w:sz w:val="24"/>
                <w:szCs w:val="24"/>
                <w:lang w:eastAsia="ru-RU"/>
              </w:rPr>
              <w:lastRenderedPageBreak/>
              <w:t>2) индивидуальным предпринимателем, не осуществляющим ведение бухгалтерского учета и составление финансовой отчетности в соответствии с Законом Республики Казахстан «О бухгалтерском учете и финансовой отчетности», - в соответствии с главой 20 настоящего Кодекса, пунктами 5, 6, 7, 8 настоящей статьи и статьи 712 настоящего Кодекса;</w:t>
            </w:r>
          </w:p>
          <w:p w:rsidR="006A5D73" w:rsidRPr="00A90DBA" w:rsidRDefault="006A5D73" w:rsidP="006A5D73">
            <w:pPr>
              <w:ind w:firstLine="453"/>
              <w:contextualSpacing/>
              <w:jc w:val="both"/>
              <w:rPr>
                <w:rFonts w:ascii="Times New Roman" w:eastAsia="Times New Roman" w:hAnsi="Times New Roman" w:cs="Times New Roman"/>
                <w:sz w:val="24"/>
                <w:szCs w:val="24"/>
                <w:lang w:eastAsia="ru-RU"/>
              </w:rPr>
            </w:pPr>
            <w:r w:rsidRPr="00A90DBA">
              <w:rPr>
                <w:rFonts w:ascii="Times New Roman" w:eastAsia="Times New Roman" w:hAnsi="Times New Roman" w:cs="Times New Roman"/>
                <w:sz w:val="24"/>
                <w:szCs w:val="24"/>
                <w:lang w:eastAsia="ru-RU"/>
              </w:rPr>
              <w:t>3) индивидуальным предпринимателем, осуществляющим ведение бухгалтерского учета и составление финансовой отчетности, - в соответствии со статьями 230 - 249 настоящего Кодекса и пунктами 5, 6, 7 и 8 настоящей статьи.</w:t>
            </w:r>
          </w:p>
          <w:p w:rsidR="006A5D73" w:rsidRPr="00A90DBA" w:rsidRDefault="006A5D73" w:rsidP="006A5D73">
            <w:pPr>
              <w:ind w:firstLine="453"/>
              <w:contextualSpacing/>
              <w:jc w:val="both"/>
              <w:rPr>
                <w:rFonts w:ascii="Times New Roman" w:eastAsia="Calibri" w:hAnsi="Times New Roman" w:cs="Times New Roman"/>
                <w:b/>
                <w:bCs/>
                <w:sz w:val="24"/>
                <w:szCs w:val="24"/>
                <w:lang w:eastAsia="ru-RU"/>
              </w:rPr>
            </w:pPr>
            <w:r w:rsidRPr="00A90DBA">
              <w:rPr>
                <w:rFonts w:ascii="Times New Roman" w:eastAsia="Calibri" w:hAnsi="Times New Roman" w:cs="Times New Roman"/>
                <w:b/>
                <w:bCs/>
                <w:sz w:val="24"/>
                <w:szCs w:val="24"/>
                <w:lang w:eastAsia="ru-RU"/>
              </w:rPr>
              <w:t>…</w:t>
            </w:r>
          </w:p>
        </w:tc>
        <w:tc>
          <w:tcPr>
            <w:tcW w:w="4111" w:type="dxa"/>
          </w:tcPr>
          <w:p w:rsidR="006A5D73" w:rsidRPr="00A90DBA" w:rsidRDefault="006A5D73" w:rsidP="006A5D73">
            <w:pPr>
              <w:ind w:firstLine="455"/>
              <w:contextualSpacing/>
              <w:jc w:val="both"/>
              <w:rPr>
                <w:rFonts w:ascii="Times New Roman" w:eastAsia="Calibri" w:hAnsi="Times New Roman" w:cs="Times New Roman"/>
                <w:sz w:val="24"/>
                <w:szCs w:val="24"/>
                <w:lang w:eastAsia="ru-RU"/>
              </w:rPr>
            </w:pPr>
            <w:r w:rsidRPr="00A90DBA">
              <w:rPr>
                <w:rFonts w:ascii="Times New Roman" w:eastAsia="Calibri" w:hAnsi="Times New Roman" w:cs="Times New Roman"/>
                <w:b/>
                <w:sz w:val="24"/>
                <w:szCs w:val="24"/>
                <w:lang w:eastAsia="ru-RU"/>
              </w:rPr>
              <w:lastRenderedPageBreak/>
              <w:t>пункт 4</w:t>
            </w:r>
            <w:r w:rsidRPr="00A90DBA">
              <w:rPr>
                <w:rFonts w:ascii="Times New Roman" w:eastAsia="Calibri" w:hAnsi="Times New Roman" w:cs="Times New Roman"/>
                <w:sz w:val="24"/>
                <w:szCs w:val="24"/>
                <w:lang w:eastAsia="ru-RU"/>
              </w:rPr>
              <w:t xml:space="preserve"> статьи 711 </w:t>
            </w:r>
            <w:r w:rsidRPr="00A90DBA">
              <w:rPr>
                <w:rFonts w:ascii="Times New Roman" w:eastAsia="Calibri" w:hAnsi="Times New Roman" w:cs="Times New Roman"/>
                <w:b/>
                <w:sz w:val="24"/>
                <w:szCs w:val="24"/>
                <w:lang w:eastAsia="ru-RU"/>
              </w:rPr>
              <w:t>изложить в следующей редакции:</w:t>
            </w:r>
          </w:p>
          <w:p w:rsidR="006A5D73" w:rsidRPr="00A90DBA" w:rsidRDefault="006A5D73" w:rsidP="006A5D73">
            <w:pPr>
              <w:ind w:firstLine="455"/>
              <w:contextualSpacing/>
              <w:jc w:val="both"/>
              <w:rPr>
                <w:rFonts w:ascii="Times New Roman" w:eastAsia="Times New Roman" w:hAnsi="Times New Roman" w:cs="Times New Roman"/>
                <w:sz w:val="24"/>
                <w:szCs w:val="24"/>
                <w:lang w:eastAsia="ru-RU"/>
              </w:rPr>
            </w:pPr>
            <w:r w:rsidRPr="00A90DBA">
              <w:rPr>
                <w:rFonts w:ascii="Times New Roman" w:eastAsia="Calibri" w:hAnsi="Times New Roman" w:cs="Times New Roman"/>
                <w:b/>
                <w:bCs/>
                <w:sz w:val="24"/>
                <w:szCs w:val="24"/>
                <w:lang w:eastAsia="ru-RU"/>
              </w:rPr>
              <w:t>«</w:t>
            </w:r>
            <w:r w:rsidRPr="00A90DBA">
              <w:rPr>
                <w:rFonts w:ascii="Times New Roman" w:eastAsia="Times New Roman" w:hAnsi="Times New Roman" w:cs="Times New Roman"/>
                <w:sz w:val="24"/>
                <w:szCs w:val="24"/>
                <w:lang w:eastAsia="ru-RU"/>
              </w:rPr>
              <w:t>4. Размер доходов, указанных в пункте 2 настоящей статьи, при применении специального налогового режима на основе упрощенной декларации определяется:</w:t>
            </w:r>
          </w:p>
          <w:p w:rsidR="006A5D73" w:rsidRPr="00A90DBA" w:rsidRDefault="006A5D73" w:rsidP="006A5D73">
            <w:pPr>
              <w:ind w:firstLine="455"/>
              <w:contextualSpacing/>
              <w:jc w:val="both"/>
              <w:rPr>
                <w:rFonts w:ascii="Times New Roman" w:eastAsia="Times New Roman" w:hAnsi="Times New Roman" w:cs="Times New Roman"/>
                <w:sz w:val="24"/>
                <w:szCs w:val="24"/>
                <w:lang w:eastAsia="ru-RU"/>
              </w:rPr>
            </w:pPr>
            <w:r w:rsidRPr="00A90DBA">
              <w:rPr>
                <w:rFonts w:ascii="Times New Roman" w:eastAsia="Times New Roman" w:hAnsi="Times New Roman" w:cs="Times New Roman"/>
                <w:sz w:val="24"/>
                <w:szCs w:val="24"/>
                <w:lang w:eastAsia="ru-RU"/>
              </w:rPr>
              <w:t>1) юридическим лицом - в общеустановленном порядке в соответствии с разделом 5 настоящего Кодекса и пунктами 5, 6, 7 и 8 настоящей статьи;</w:t>
            </w:r>
          </w:p>
          <w:p w:rsidR="006A5D73" w:rsidRPr="00A90DBA" w:rsidRDefault="006A5D73" w:rsidP="006A5D73">
            <w:pPr>
              <w:ind w:firstLine="455"/>
              <w:contextualSpacing/>
              <w:jc w:val="both"/>
              <w:rPr>
                <w:rFonts w:ascii="Times New Roman" w:eastAsia="Times New Roman" w:hAnsi="Times New Roman" w:cs="Times New Roman"/>
                <w:sz w:val="24"/>
                <w:szCs w:val="24"/>
                <w:lang w:eastAsia="ru-RU"/>
              </w:rPr>
            </w:pPr>
            <w:r w:rsidRPr="00A90DBA">
              <w:rPr>
                <w:rFonts w:ascii="Times New Roman" w:eastAsia="Times New Roman" w:hAnsi="Times New Roman" w:cs="Times New Roman"/>
                <w:sz w:val="24"/>
                <w:szCs w:val="24"/>
                <w:lang w:eastAsia="ru-RU"/>
              </w:rPr>
              <w:t xml:space="preserve">2) индивидуальным предпринимателем, </w:t>
            </w:r>
            <w:r w:rsidRPr="00A90DBA">
              <w:rPr>
                <w:rFonts w:ascii="Times New Roman" w:eastAsia="Times New Roman" w:hAnsi="Times New Roman" w:cs="Times New Roman"/>
                <w:b/>
                <w:bCs/>
                <w:sz w:val="24"/>
                <w:szCs w:val="24"/>
                <w:lang w:eastAsia="ru-RU"/>
              </w:rPr>
              <w:t>лицом, занимающимся частной практикой,</w:t>
            </w:r>
            <w:r w:rsidRPr="00A90DBA">
              <w:rPr>
                <w:rFonts w:ascii="Times New Roman" w:eastAsia="Times New Roman" w:hAnsi="Times New Roman" w:cs="Times New Roman"/>
                <w:sz w:val="24"/>
                <w:szCs w:val="24"/>
                <w:lang w:eastAsia="ru-RU"/>
              </w:rPr>
              <w:t xml:space="preserve"> не осуществляющим ведение бухгалтерского учета и составление финансовой отчетности в соответствии с Законом Республики </w:t>
            </w:r>
            <w:r w:rsidRPr="00A90DBA">
              <w:rPr>
                <w:rFonts w:ascii="Times New Roman" w:eastAsia="Times New Roman" w:hAnsi="Times New Roman" w:cs="Times New Roman"/>
                <w:sz w:val="24"/>
                <w:szCs w:val="24"/>
                <w:lang w:eastAsia="ru-RU"/>
              </w:rPr>
              <w:lastRenderedPageBreak/>
              <w:t>Казахстан «О бухгалтерском учете и финансовой отчетности», - в соответствии с главой 20 настоящего Кодекса, пунктами 5, 6, 7, 8 настоящей статьи и статьи 712 настоящего Кодекса;</w:t>
            </w:r>
          </w:p>
          <w:p w:rsidR="006A5D73" w:rsidRPr="00A90DBA" w:rsidRDefault="006A5D73" w:rsidP="006A5D73">
            <w:pPr>
              <w:ind w:firstLine="455"/>
              <w:contextualSpacing/>
              <w:jc w:val="both"/>
              <w:rPr>
                <w:rFonts w:ascii="Times New Roman" w:eastAsia="Times New Roman" w:hAnsi="Times New Roman" w:cs="Times New Roman"/>
                <w:sz w:val="24"/>
                <w:szCs w:val="24"/>
                <w:lang w:eastAsia="ru-RU"/>
              </w:rPr>
            </w:pPr>
            <w:r w:rsidRPr="00A90DBA">
              <w:rPr>
                <w:rFonts w:ascii="Times New Roman" w:eastAsia="Times New Roman" w:hAnsi="Times New Roman" w:cs="Times New Roman"/>
                <w:sz w:val="24"/>
                <w:szCs w:val="24"/>
                <w:lang w:eastAsia="ru-RU"/>
              </w:rPr>
              <w:t>3) индивидуальным предпринимателем, осуществляющим ведение бухгалтерского учета и составление финансовой отчетности, - в соответствии со статьями 230 - 249 настоящего Кодекса и пунктами 5, 6, 7 и 8 настоящей статьи.»;</w:t>
            </w:r>
          </w:p>
          <w:p w:rsidR="006A5D73" w:rsidRPr="00A90DBA" w:rsidRDefault="006A5D73" w:rsidP="006A5D73">
            <w:pPr>
              <w:ind w:left="-17" w:firstLine="709"/>
              <w:contextualSpacing/>
              <w:jc w:val="both"/>
              <w:rPr>
                <w:rFonts w:ascii="Times New Roman" w:eastAsia="Calibri" w:hAnsi="Times New Roman" w:cs="Times New Roman"/>
                <w:b/>
                <w:bCs/>
                <w:sz w:val="24"/>
                <w:szCs w:val="24"/>
                <w:lang w:eastAsia="ru-RU"/>
              </w:rPr>
            </w:pPr>
          </w:p>
        </w:tc>
        <w:tc>
          <w:tcPr>
            <w:tcW w:w="3685" w:type="dxa"/>
          </w:tcPr>
          <w:p w:rsidR="006A5D73" w:rsidRPr="00A90DBA" w:rsidRDefault="006A5D73" w:rsidP="006A5D73">
            <w:pPr>
              <w:tabs>
                <w:tab w:val="left" w:pos="0"/>
              </w:tabs>
              <w:contextualSpacing/>
              <w:jc w:val="center"/>
              <w:rPr>
                <w:rFonts w:ascii="Times New Roman" w:eastAsia="Times New Roman" w:hAnsi="Times New Roman" w:cs="Times New Roman"/>
                <w:b/>
                <w:bCs/>
                <w:color w:val="000000"/>
                <w:sz w:val="24"/>
                <w:szCs w:val="24"/>
              </w:rPr>
            </w:pPr>
            <w:bookmarkStart w:id="0" w:name="_Hlk182477788"/>
            <w:r w:rsidRPr="00A90DBA">
              <w:rPr>
                <w:rFonts w:ascii="Times New Roman" w:eastAsia="Times New Roman" w:hAnsi="Times New Roman" w:cs="Times New Roman"/>
                <w:b/>
                <w:bCs/>
                <w:color w:val="000000"/>
                <w:sz w:val="24"/>
                <w:szCs w:val="24"/>
              </w:rPr>
              <w:lastRenderedPageBreak/>
              <w:t>депутаты</w:t>
            </w:r>
          </w:p>
          <w:p w:rsidR="006A5D73" w:rsidRPr="00A90DBA" w:rsidRDefault="006A5D73" w:rsidP="006A5D73">
            <w:pPr>
              <w:tabs>
                <w:tab w:val="left" w:pos="0"/>
              </w:tabs>
              <w:contextualSpacing/>
              <w:jc w:val="center"/>
              <w:rPr>
                <w:rFonts w:ascii="Times New Roman" w:eastAsia="Times New Roman" w:hAnsi="Times New Roman" w:cs="Times New Roman"/>
                <w:b/>
                <w:bCs/>
                <w:color w:val="000000"/>
                <w:sz w:val="24"/>
                <w:szCs w:val="24"/>
              </w:rPr>
            </w:pPr>
            <w:proofErr w:type="spellStart"/>
            <w:r w:rsidRPr="00A90DBA">
              <w:rPr>
                <w:rFonts w:ascii="Times New Roman" w:eastAsia="Times New Roman" w:hAnsi="Times New Roman" w:cs="Times New Roman"/>
                <w:b/>
                <w:bCs/>
                <w:color w:val="000000"/>
                <w:sz w:val="24"/>
                <w:szCs w:val="24"/>
              </w:rPr>
              <w:t>Сайлаубай</w:t>
            </w:r>
            <w:proofErr w:type="spellEnd"/>
            <w:r w:rsidRPr="00A90DBA">
              <w:rPr>
                <w:rFonts w:ascii="Times New Roman" w:eastAsia="Times New Roman" w:hAnsi="Times New Roman" w:cs="Times New Roman"/>
                <w:b/>
                <w:bCs/>
                <w:color w:val="000000"/>
                <w:sz w:val="24"/>
                <w:szCs w:val="24"/>
              </w:rPr>
              <w:t xml:space="preserve"> Н.С.</w:t>
            </w:r>
          </w:p>
          <w:p w:rsidR="006A5D73" w:rsidRPr="00A90DBA" w:rsidRDefault="006A5D73" w:rsidP="006A5D73">
            <w:pPr>
              <w:tabs>
                <w:tab w:val="left" w:pos="0"/>
              </w:tabs>
              <w:contextualSpacing/>
              <w:jc w:val="center"/>
              <w:rPr>
                <w:rFonts w:ascii="Times New Roman" w:eastAsia="Times New Roman" w:hAnsi="Times New Roman" w:cs="Times New Roman"/>
                <w:b/>
                <w:bCs/>
                <w:color w:val="000000"/>
                <w:sz w:val="24"/>
                <w:szCs w:val="24"/>
              </w:rPr>
            </w:pPr>
            <w:proofErr w:type="spellStart"/>
            <w:r w:rsidRPr="00A90DBA">
              <w:rPr>
                <w:rFonts w:ascii="Times New Roman" w:eastAsia="Times New Roman" w:hAnsi="Times New Roman" w:cs="Times New Roman"/>
                <w:b/>
                <w:bCs/>
                <w:color w:val="000000"/>
                <w:sz w:val="24"/>
                <w:szCs w:val="24"/>
              </w:rPr>
              <w:t>Сагандыкова</w:t>
            </w:r>
            <w:proofErr w:type="spellEnd"/>
            <w:r w:rsidRPr="00A90DBA">
              <w:rPr>
                <w:rFonts w:ascii="Times New Roman" w:eastAsia="Times New Roman" w:hAnsi="Times New Roman" w:cs="Times New Roman"/>
                <w:b/>
                <w:bCs/>
                <w:color w:val="000000"/>
                <w:sz w:val="24"/>
                <w:szCs w:val="24"/>
              </w:rPr>
              <w:t xml:space="preserve"> А.Б.</w:t>
            </w:r>
          </w:p>
          <w:p w:rsidR="006A5D73" w:rsidRPr="00A90DBA" w:rsidRDefault="006A5D73" w:rsidP="006A5D73">
            <w:pPr>
              <w:tabs>
                <w:tab w:val="left" w:pos="0"/>
              </w:tabs>
              <w:contextualSpacing/>
              <w:jc w:val="center"/>
              <w:rPr>
                <w:rFonts w:ascii="Times New Roman" w:eastAsia="Times New Roman" w:hAnsi="Times New Roman" w:cs="Times New Roman"/>
                <w:b/>
                <w:bCs/>
                <w:color w:val="000000"/>
                <w:sz w:val="24"/>
                <w:szCs w:val="24"/>
              </w:rPr>
            </w:pPr>
            <w:proofErr w:type="spellStart"/>
            <w:r w:rsidRPr="00A90DBA">
              <w:rPr>
                <w:rFonts w:ascii="Times New Roman" w:eastAsia="Times New Roman" w:hAnsi="Times New Roman" w:cs="Times New Roman"/>
                <w:b/>
                <w:bCs/>
                <w:color w:val="000000"/>
                <w:sz w:val="24"/>
                <w:szCs w:val="24"/>
              </w:rPr>
              <w:t>Рахимжанов</w:t>
            </w:r>
            <w:proofErr w:type="spellEnd"/>
            <w:r w:rsidRPr="00A90DBA">
              <w:rPr>
                <w:rFonts w:ascii="Times New Roman" w:eastAsia="Times New Roman" w:hAnsi="Times New Roman" w:cs="Times New Roman"/>
                <w:b/>
                <w:bCs/>
                <w:color w:val="000000"/>
                <w:sz w:val="24"/>
                <w:szCs w:val="24"/>
              </w:rPr>
              <w:t xml:space="preserve"> А.Н.</w:t>
            </w:r>
          </w:p>
          <w:p w:rsidR="006A5D73" w:rsidRPr="00A90DBA" w:rsidRDefault="006A5D73" w:rsidP="006A5D73">
            <w:pPr>
              <w:tabs>
                <w:tab w:val="left" w:pos="0"/>
              </w:tabs>
              <w:contextualSpacing/>
              <w:jc w:val="center"/>
              <w:rPr>
                <w:rFonts w:ascii="Times New Roman" w:eastAsia="Times New Roman" w:hAnsi="Times New Roman" w:cs="Times New Roman"/>
                <w:b/>
                <w:bCs/>
                <w:color w:val="000000"/>
                <w:sz w:val="24"/>
                <w:szCs w:val="24"/>
              </w:rPr>
            </w:pPr>
            <w:proofErr w:type="spellStart"/>
            <w:r w:rsidRPr="00A90DBA">
              <w:rPr>
                <w:rFonts w:ascii="Times New Roman" w:eastAsia="Times New Roman" w:hAnsi="Times New Roman" w:cs="Times New Roman"/>
                <w:b/>
                <w:bCs/>
                <w:color w:val="000000"/>
                <w:sz w:val="24"/>
                <w:szCs w:val="24"/>
              </w:rPr>
              <w:t>Ауесбаев</w:t>
            </w:r>
            <w:proofErr w:type="spellEnd"/>
            <w:r w:rsidRPr="00A90DBA">
              <w:rPr>
                <w:rFonts w:ascii="Times New Roman" w:eastAsia="Times New Roman" w:hAnsi="Times New Roman" w:cs="Times New Roman"/>
                <w:b/>
                <w:bCs/>
                <w:color w:val="000000"/>
                <w:sz w:val="24"/>
                <w:szCs w:val="24"/>
              </w:rPr>
              <w:t xml:space="preserve"> Н.С.</w:t>
            </w:r>
          </w:p>
          <w:bookmarkEnd w:id="0"/>
          <w:p w:rsidR="006A5D73" w:rsidRPr="00A90DBA" w:rsidRDefault="006A5D73" w:rsidP="006A5D73">
            <w:pPr>
              <w:ind w:firstLine="709"/>
              <w:jc w:val="both"/>
              <w:rPr>
                <w:rFonts w:ascii="Times New Roman" w:hAnsi="Times New Roman" w:cs="Times New Roman"/>
                <w:sz w:val="24"/>
                <w:szCs w:val="24"/>
              </w:rPr>
            </w:pPr>
          </w:p>
          <w:p w:rsidR="006A5D73" w:rsidRPr="00A90DBA" w:rsidRDefault="006A5D73" w:rsidP="006A5D73">
            <w:pPr>
              <w:ind w:firstLine="709"/>
              <w:jc w:val="both"/>
              <w:rPr>
                <w:rFonts w:ascii="Times New Roman" w:hAnsi="Times New Roman" w:cs="Times New Roman"/>
                <w:sz w:val="24"/>
                <w:szCs w:val="24"/>
              </w:rPr>
            </w:pPr>
          </w:p>
          <w:p w:rsidR="006A5D73" w:rsidRPr="00A90DBA" w:rsidRDefault="006A5D73" w:rsidP="006A5D73">
            <w:pPr>
              <w:ind w:firstLine="709"/>
              <w:jc w:val="both"/>
              <w:rPr>
                <w:rFonts w:ascii="Times New Roman" w:hAnsi="Times New Roman" w:cs="Times New Roman"/>
                <w:sz w:val="24"/>
                <w:szCs w:val="24"/>
              </w:rPr>
            </w:pPr>
            <w:r w:rsidRPr="00A90DBA">
              <w:rPr>
                <w:rFonts w:ascii="Times New Roman" w:hAnsi="Times New Roman" w:cs="Times New Roman"/>
                <w:sz w:val="24"/>
                <w:szCs w:val="24"/>
              </w:rPr>
              <w:t xml:space="preserve">Несмотря на то, что адвокатская деятельность не является предпринимательской, она </w:t>
            </w:r>
            <w:proofErr w:type="gramStart"/>
            <w:r w:rsidRPr="00A90DBA">
              <w:rPr>
                <w:rFonts w:ascii="Times New Roman" w:hAnsi="Times New Roman" w:cs="Times New Roman"/>
                <w:sz w:val="24"/>
                <w:szCs w:val="24"/>
              </w:rPr>
              <w:t>также</w:t>
            </w:r>
            <w:proofErr w:type="gramEnd"/>
            <w:r w:rsidRPr="00A90DBA">
              <w:rPr>
                <w:rFonts w:ascii="Times New Roman" w:hAnsi="Times New Roman" w:cs="Times New Roman"/>
                <w:sz w:val="24"/>
                <w:szCs w:val="24"/>
              </w:rPr>
              <w:t xml:space="preserve"> как и предпринимательство является самостоятельной и инициативной деятельностью, осуществляемой на базе имущества адвоката, от его имени, за риск и под имущественную ответственность адвоката.</w:t>
            </w:r>
          </w:p>
          <w:p w:rsidR="006A5D73" w:rsidRPr="00A90DBA" w:rsidRDefault="006A5D73" w:rsidP="006A5D73">
            <w:pPr>
              <w:ind w:firstLine="709"/>
              <w:jc w:val="both"/>
              <w:rPr>
                <w:rFonts w:ascii="Times New Roman" w:hAnsi="Times New Roman" w:cs="Times New Roman"/>
                <w:sz w:val="24"/>
                <w:szCs w:val="24"/>
              </w:rPr>
            </w:pPr>
            <w:r w:rsidRPr="00A90DBA">
              <w:rPr>
                <w:rFonts w:ascii="Times New Roman" w:hAnsi="Times New Roman" w:cs="Times New Roman"/>
                <w:sz w:val="24"/>
                <w:szCs w:val="24"/>
              </w:rPr>
              <w:lastRenderedPageBreak/>
              <w:t>Реформа налогового законодательства не должна пройти мимо адвокатского сообщества, и вопросы ограниченности налоговых режимов для адвокатов должны также быть подвергнуты пересмотру</w:t>
            </w:r>
          </w:p>
          <w:p w:rsidR="006A5D73" w:rsidRPr="00A90DBA" w:rsidRDefault="006A5D73" w:rsidP="006A5D73">
            <w:pPr>
              <w:ind w:firstLine="709"/>
              <w:jc w:val="both"/>
              <w:rPr>
                <w:rFonts w:ascii="Times New Roman" w:hAnsi="Times New Roman" w:cs="Times New Roman"/>
                <w:sz w:val="24"/>
                <w:szCs w:val="24"/>
              </w:rPr>
            </w:pPr>
            <w:r w:rsidRPr="00A90DBA">
              <w:rPr>
                <w:rFonts w:ascii="Times New Roman" w:hAnsi="Times New Roman" w:cs="Times New Roman"/>
                <w:sz w:val="24"/>
                <w:szCs w:val="24"/>
              </w:rPr>
              <w:t xml:space="preserve">В новом Налоговом кодексе для создания справедливого баланса интересов государства и налогоплательщика адвокатам должно быть предоставлено право для целей налогообложения применять специальные налоговые режимы, установленные для индивидуальных предпринимателей и юридических лиц - субъектов малого бизнеса по своему выбору, а адвокаты, применяющие общеустановленный налоговый режим, должны получить право вычитать из налогооблагаемого дохода все расходы, связанные с осуществлением адвокатской деятельности, подтвержденные документально. Соответственно оплата налогов и сроки ее осуществления должны </w:t>
            </w:r>
            <w:r w:rsidRPr="00A90DBA">
              <w:rPr>
                <w:rFonts w:ascii="Times New Roman" w:hAnsi="Times New Roman" w:cs="Times New Roman"/>
                <w:sz w:val="24"/>
                <w:szCs w:val="24"/>
              </w:rPr>
              <w:lastRenderedPageBreak/>
              <w:t>соответствовать применяемому режиму налогообложения.</w:t>
            </w:r>
          </w:p>
          <w:p w:rsidR="006A5D73" w:rsidRPr="00A90DBA" w:rsidRDefault="006A5D73" w:rsidP="006A5D73">
            <w:pPr>
              <w:ind w:firstLine="709"/>
              <w:jc w:val="both"/>
              <w:rPr>
                <w:rFonts w:ascii="Times New Roman" w:hAnsi="Times New Roman" w:cs="Times New Roman"/>
                <w:sz w:val="24"/>
                <w:szCs w:val="24"/>
              </w:rPr>
            </w:pPr>
            <w:r w:rsidRPr="00A90DBA">
              <w:rPr>
                <w:rFonts w:ascii="Times New Roman" w:hAnsi="Times New Roman" w:cs="Times New Roman"/>
                <w:sz w:val="24"/>
                <w:szCs w:val="24"/>
              </w:rPr>
              <w:t xml:space="preserve">Применение специального налогового режима на основе упрощенной декларации не противоречит непредпринимательскому характеру адвокатской деятельности и делает его применение возможным для лиц, занимающихся частной практикой. </w:t>
            </w:r>
          </w:p>
          <w:p w:rsidR="006A5D73" w:rsidRPr="00A90DBA" w:rsidRDefault="006A5D73" w:rsidP="006A5D73">
            <w:pPr>
              <w:ind w:firstLine="709"/>
              <w:jc w:val="both"/>
              <w:rPr>
                <w:rFonts w:ascii="Times New Roman" w:hAnsi="Times New Roman" w:cs="Times New Roman"/>
                <w:sz w:val="24"/>
                <w:szCs w:val="24"/>
              </w:rPr>
            </w:pPr>
            <w:r w:rsidRPr="00A90DBA">
              <w:rPr>
                <w:rFonts w:ascii="Times New Roman" w:hAnsi="Times New Roman" w:cs="Times New Roman"/>
                <w:sz w:val="24"/>
                <w:szCs w:val="24"/>
              </w:rPr>
              <w:t>В действующей редакции подпункта 3) пункта 2 статьи 683 Налогового кодекса указано, что специальный налоговый режим для субъектов малого бизнеса вправе применять налогоплательщики, не осуществляющие деятельность в области права, юстиции и правосудия.</w:t>
            </w:r>
          </w:p>
          <w:p w:rsidR="006A5D73" w:rsidRPr="00A90DBA" w:rsidRDefault="006A5D73" w:rsidP="006A5D73">
            <w:pPr>
              <w:ind w:firstLine="709"/>
              <w:jc w:val="both"/>
              <w:rPr>
                <w:rFonts w:ascii="Times New Roman" w:hAnsi="Times New Roman" w:cs="Times New Roman"/>
                <w:sz w:val="24"/>
                <w:szCs w:val="24"/>
              </w:rPr>
            </w:pPr>
            <w:r w:rsidRPr="00A90DBA">
              <w:rPr>
                <w:rFonts w:ascii="Times New Roman" w:hAnsi="Times New Roman" w:cs="Times New Roman"/>
                <w:sz w:val="24"/>
                <w:szCs w:val="24"/>
              </w:rPr>
              <w:t xml:space="preserve">В подпункте 2) пункта 2 статьи 703 проекта Налогового кодекса, размещенного на портале «Открытые НПА» запрет на применение специального налогового режима для лиц, осуществляющих деятельность в области права, предполагалось отменить. В результате после принятия проекта юридические консультанты смогли бы </w:t>
            </w:r>
            <w:r w:rsidRPr="00A90DBA">
              <w:rPr>
                <w:rFonts w:ascii="Times New Roman" w:hAnsi="Times New Roman" w:cs="Times New Roman"/>
                <w:sz w:val="24"/>
                <w:szCs w:val="24"/>
              </w:rPr>
              <w:lastRenderedPageBreak/>
              <w:t xml:space="preserve">применять данный налоговый режим. Однако в проекте, внесенном в Мажилис Парламента данные ограничения вновь появились. </w:t>
            </w:r>
          </w:p>
          <w:p w:rsidR="006A5D73" w:rsidRPr="00A90DBA" w:rsidRDefault="006A5D73" w:rsidP="006A5D73">
            <w:pPr>
              <w:ind w:firstLine="709"/>
              <w:jc w:val="both"/>
              <w:rPr>
                <w:rFonts w:ascii="Times New Roman" w:hAnsi="Times New Roman" w:cs="Times New Roman"/>
                <w:sz w:val="24"/>
                <w:szCs w:val="24"/>
              </w:rPr>
            </w:pPr>
            <w:r w:rsidRPr="00A90DBA">
              <w:rPr>
                <w:rFonts w:ascii="Times New Roman" w:hAnsi="Times New Roman" w:cs="Times New Roman"/>
                <w:sz w:val="24"/>
                <w:szCs w:val="24"/>
              </w:rPr>
              <w:t>Проект Налогового кодекса предлагает ставку ИПН на доходы адвоката по установить в размере 9 %, без какого-либо права на корректировки.</w:t>
            </w:r>
          </w:p>
          <w:p w:rsidR="006A5D73" w:rsidRPr="00A90DBA" w:rsidRDefault="006A5D73" w:rsidP="006A5D73">
            <w:pPr>
              <w:ind w:firstLine="709"/>
              <w:jc w:val="both"/>
              <w:rPr>
                <w:rFonts w:ascii="Times New Roman" w:hAnsi="Times New Roman" w:cs="Times New Roman"/>
                <w:sz w:val="24"/>
                <w:szCs w:val="24"/>
              </w:rPr>
            </w:pPr>
            <w:r w:rsidRPr="00A90DBA">
              <w:rPr>
                <w:rFonts w:ascii="Times New Roman" w:hAnsi="Times New Roman" w:cs="Times New Roman"/>
                <w:sz w:val="24"/>
                <w:szCs w:val="24"/>
              </w:rPr>
              <w:t xml:space="preserve">Для предпринимателей физических лиц, а также юридических лиц – субъектов малого бизнеса, проект предлагает ряд </w:t>
            </w:r>
            <w:proofErr w:type="gramStart"/>
            <w:r w:rsidRPr="00A90DBA">
              <w:rPr>
                <w:rFonts w:ascii="Times New Roman" w:hAnsi="Times New Roman" w:cs="Times New Roman"/>
                <w:sz w:val="24"/>
                <w:szCs w:val="24"/>
              </w:rPr>
              <w:t>специальных налоговых режимов</w:t>
            </w:r>
            <w:proofErr w:type="gramEnd"/>
            <w:r w:rsidRPr="00A90DBA">
              <w:rPr>
                <w:rFonts w:ascii="Times New Roman" w:hAnsi="Times New Roman" w:cs="Times New Roman"/>
                <w:sz w:val="24"/>
                <w:szCs w:val="24"/>
              </w:rPr>
              <w:t xml:space="preserve"> позволяющих при доходах в разы превышающих доходы адвокатов, платить налог в размере от 4 % от дохода, полностью освобождает предпринимателей от ведения какого-либо учета, вводит специальные налоговые инструменты наподобие платформенной занятости.</w:t>
            </w:r>
          </w:p>
          <w:p w:rsidR="006A5D73" w:rsidRPr="00A90DBA" w:rsidRDefault="006A5D73" w:rsidP="006A5D73">
            <w:pPr>
              <w:ind w:firstLine="709"/>
              <w:jc w:val="both"/>
              <w:rPr>
                <w:rFonts w:ascii="Times New Roman" w:hAnsi="Times New Roman" w:cs="Times New Roman"/>
                <w:sz w:val="24"/>
                <w:szCs w:val="24"/>
              </w:rPr>
            </w:pPr>
            <w:r w:rsidRPr="00A90DBA">
              <w:rPr>
                <w:rFonts w:ascii="Times New Roman" w:hAnsi="Times New Roman" w:cs="Times New Roman"/>
                <w:sz w:val="24"/>
                <w:szCs w:val="24"/>
              </w:rPr>
              <w:t>При этом регулирование адвокатской деятельности в налоговой сфере остается на архаичном уровне, не соответствующем ни современным требованиям и социальной справедливости.</w:t>
            </w:r>
          </w:p>
          <w:p w:rsidR="006A5D73" w:rsidRPr="00A90DBA" w:rsidRDefault="006A5D73" w:rsidP="006A5D73">
            <w:pPr>
              <w:tabs>
                <w:tab w:val="left" w:pos="0"/>
              </w:tabs>
              <w:ind w:firstLine="320"/>
              <w:contextualSpacing/>
              <w:jc w:val="center"/>
              <w:rPr>
                <w:rFonts w:ascii="Times New Roman" w:eastAsia="Times New Roman" w:hAnsi="Times New Roman" w:cs="Times New Roman"/>
                <w:b/>
                <w:bCs/>
                <w:color w:val="000000"/>
                <w:sz w:val="24"/>
                <w:szCs w:val="24"/>
              </w:rPr>
            </w:pPr>
          </w:p>
        </w:tc>
        <w:tc>
          <w:tcPr>
            <w:tcW w:w="1700" w:type="dxa"/>
          </w:tcPr>
          <w:p w:rsidR="006A5D73" w:rsidRPr="00A90DBA" w:rsidRDefault="006A5D73" w:rsidP="006A5D73">
            <w:pPr>
              <w:widowControl w:val="0"/>
              <w:jc w:val="both"/>
              <w:rPr>
                <w:rFonts w:ascii="Times New Roman" w:eastAsia="Times New Roman" w:hAnsi="Times New Roman" w:cs="Times New Roman"/>
                <w:b/>
                <w:sz w:val="24"/>
                <w:szCs w:val="24"/>
                <w:lang w:eastAsia="ru-RU"/>
              </w:rPr>
            </w:pPr>
          </w:p>
        </w:tc>
      </w:tr>
      <w:tr w:rsidR="006A5D73" w:rsidRPr="00A90DBA" w:rsidTr="00C92E05">
        <w:tc>
          <w:tcPr>
            <w:tcW w:w="709" w:type="dxa"/>
          </w:tcPr>
          <w:p w:rsidR="006A5D73" w:rsidRPr="00A90DBA" w:rsidRDefault="006A5D73" w:rsidP="006A5D73">
            <w:pPr>
              <w:pStyle w:val="a6"/>
              <w:widowControl w:val="0"/>
              <w:numPr>
                <w:ilvl w:val="0"/>
                <w:numId w:val="1"/>
              </w:numPr>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6A5D73" w:rsidRPr="00A90DBA" w:rsidRDefault="006A5D73" w:rsidP="006A5D73">
            <w:pPr>
              <w:jc w:val="center"/>
              <w:rPr>
                <w:rFonts w:ascii="Times New Roman" w:hAnsi="Times New Roman" w:cs="Times New Roman"/>
                <w:sz w:val="24"/>
                <w:szCs w:val="24"/>
              </w:rPr>
            </w:pPr>
            <w:r w:rsidRPr="00A90DBA">
              <w:rPr>
                <w:rFonts w:ascii="Times New Roman" w:hAnsi="Times New Roman" w:cs="Times New Roman"/>
                <w:sz w:val="24"/>
                <w:szCs w:val="24"/>
              </w:rPr>
              <w:t>статья 713 проекта</w:t>
            </w:r>
          </w:p>
        </w:tc>
        <w:tc>
          <w:tcPr>
            <w:tcW w:w="3828" w:type="dxa"/>
            <w:tcBorders>
              <w:top w:val="single" w:sz="6" w:space="0" w:color="000000"/>
              <w:left w:val="single" w:sz="6" w:space="0" w:color="000000"/>
              <w:bottom w:val="single" w:sz="6" w:space="0" w:color="000000"/>
              <w:right w:val="single" w:sz="6" w:space="0" w:color="000000"/>
            </w:tcBorders>
          </w:tcPr>
          <w:p w:rsidR="006A5D73" w:rsidRPr="00A90DBA" w:rsidRDefault="006A5D73" w:rsidP="006A5D73">
            <w:pPr>
              <w:ind w:firstLine="459"/>
              <w:contextualSpacing/>
              <w:jc w:val="both"/>
              <w:rPr>
                <w:rFonts w:ascii="Times New Roman" w:eastAsia="Calibri" w:hAnsi="Times New Roman" w:cs="Times New Roman"/>
                <w:b/>
                <w:bCs/>
                <w:sz w:val="24"/>
                <w:szCs w:val="24"/>
                <w:lang w:eastAsia="ru-RU"/>
              </w:rPr>
            </w:pPr>
            <w:r w:rsidRPr="00A90DBA">
              <w:rPr>
                <w:rFonts w:ascii="Times New Roman" w:eastAsia="Calibri" w:hAnsi="Times New Roman" w:cs="Times New Roman"/>
                <w:b/>
                <w:bCs/>
                <w:sz w:val="24"/>
                <w:szCs w:val="24"/>
                <w:lang w:eastAsia="ru-RU"/>
              </w:rPr>
              <w:t xml:space="preserve">Статья 713. Исчисление налогов по </w:t>
            </w:r>
            <w:r w:rsidRPr="00A90DBA">
              <w:rPr>
                <w:rFonts w:ascii="Times New Roman" w:eastAsia="Times New Roman" w:hAnsi="Times New Roman" w:cs="Times New Roman"/>
                <w:b/>
                <w:sz w:val="24"/>
                <w:szCs w:val="24"/>
                <w:lang w:eastAsia="ru-RU"/>
              </w:rPr>
              <w:t>специальному налоговому на основе упрощенной декларации</w:t>
            </w:r>
          </w:p>
          <w:p w:rsidR="006A5D73" w:rsidRPr="00A90DBA" w:rsidRDefault="006A5D73" w:rsidP="006A5D73">
            <w:pPr>
              <w:ind w:firstLine="459"/>
              <w:contextualSpacing/>
              <w:jc w:val="both"/>
              <w:rPr>
                <w:rFonts w:ascii="Times New Roman" w:eastAsia="Calibri" w:hAnsi="Times New Roman" w:cs="Times New Roman"/>
                <w:b/>
                <w:bCs/>
                <w:sz w:val="24"/>
                <w:szCs w:val="24"/>
                <w:lang w:eastAsia="ru-RU"/>
              </w:rPr>
            </w:pPr>
          </w:p>
          <w:p w:rsidR="006A5D73" w:rsidRPr="00A90DBA" w:rsidRDefault="006A5D73" w:rsidP="006A5D73">
            <w:pPr>
              <w:numPr>
                <w:ilvl w:val="0"/>
                <w:numId w:val="18"/>
              </w:numPr>
              <w:ind w:left="0" w:firstLine="459"/>
              <w:jc w:val="both"/>
              <w:rPr>
                <w:rFonts w:ascii="Times New Roman" w:eastAsia="Times New Roman" w:hAnsi="Times New Roman" w:cs="Times New Roman"/>
                <w:sz w:val="24"/>
                <w:szCs w:val="24"/>
                <w:lang w:eastAsia="ru-RU"/>
              </w:rPr>
            </w:pPr>
            <w:r w:rsidRPr="00A90DBA">
              <w:rPr>
                <w:rFonts w:ascii="Times New Roman" w:eastAsia="Times New Roman" w:hAnsi="Times New Roman" w:cs="Times New Roman"/>
                <w:sz w:val="24"/>
                <w:szCs w:val="24"/>
                <w:lang w:eastAsia="ru-RU"/>
              </w:rPr>
              <w:t>Исчисление корпоративного или индивидуального подоходного налога, за исключением налогов, удерживаемых у источника выплаты, при применении специального налогового режима на основе упрощенной декларации производится налогоплательщиком самостоятельно путем применения к объекту налогообложения за отчетный налоговый период ставки в размере:</w:t>
            </w:r>
          </w:p>
          <w:p w:rsidR="006A5D73" w:rsidRPr="00A90DBA" w:rsidRDefault="006A5D73" w:rsidP="006A5D73">
            <w:pPr>
              <w:numPr>
                <w:ilvl w:val="0"/>
                <w:numId w:val="19"/>
              </w:numPr>
              <w:ind w:left="0" w:firstLine="459"/>
              <w:contextualSpacing/>
              <w:jc w:val="both"/>
              <w:rPr>
                <w:rFonts w:ascii="Times New Roman" w:eastAsia="Times New Roman" w:hAnsi="Times New Roman" w:cs="Times New Roman"/>
                <w:sz w:val="24"/>
                <w:szCs w:val="24"/>
                <w:lang w:eastAsia="ru-RU"/>
              </w:rPr>
            </w:pPr>
            <w:r w:rsidRPr="00A90DBA">
              <w:rPr>
                <w:rFonts w:ascii="Times New Roman" w:eastAsia="Times New Roman" w:hAnsi="Times New Roman" w:cs="Times New Roman"/>
                <w:sz w:val="24"/>
                <w:szCs w:val="24"/>
                <w:lang w:eastAsia="ru-RU"/>
              </w:rPr>
              <w:t>4 процента – по доходам, полученным (подлежащим получению) за налоговый период в Республике Казахстан и за ее пределами, если иное не предусмотрено подпунктами 2) и 3) настоящего пункта</w:t>
            </w:r>
          </w:p>
          <w:p w:rsidR="006A5D73" w:rsidRPr="00A90DBA" w:rsidRDefault="006A5D73" w:rsidP="006A5D73">
            <w:pPr>
              <w:ind w:firstLine="459"/>
              <w:jc w:val="both"/>
              <w:rPr>
                <w:rFonts w:ascii="Times New Roman" w:eastAsia="Times New Roman" w:hAnsi="Times New Roman" w:cs="Times New Roman"/>
                <w:sz w:val="24"/>
                <w:szCs w:val="24"/>
                <w:lang w:eastAsia="ru-RU"/>
              </w:rPr>
            </w:pPr>
            <w:r w:rsidRPr="00A90DBA">
              <w:rPr>
                <w:rFonts w:ascii="Times New Roman" w:eastAsia="Times New Roman" w:hAnsi="Times New Roman" w:cs="Times New Roman"/>
                <w:sz w:val="24"/>
                <w:szCs w:val="24"/>
                <w:lang w:eastAsia="ru-RU"/>
              </w:rPr>
              <w:t xml:space="preserve">Местные представительные органы имеют право </w:t>
            </w:r>
            <w:hyperlink r:id="rId12" w:history="1">
              <w:r w:rsidRPr="00A90DBA">
                <w:rPr>
                  <w:rFonts w:ascii="Times New Roman" w:eastAsia="Times New Roman" w:hAnsi="Times New Roman" w:cs="Times New Roman"/>
                  <w:sz w:val="24"/>
                  <w:szCs w:val="24"/>
                  <w:lang w:eastAsia="ru-RU"/>
                </w:rPr>
                <w:t>понижать или повышать размер ставки</w:t>
              </w:r>
            </w:hyperlink>
            <w:r w:rsidRPr="00A90DBA">
              <w:rPr>
                <w:rFonts w:ascii="Times New Roman" w:eastAsia="Times New Roman" w:hAnsi="Times New Roman" w:cs="Times New Roman"/>
                <w:sz w:val="24"/>
                <w:szCs w:val="24"/>
                <w:lang w:eastAsia="ru-RU"/>
              </w:rPr>
              <w:t xml:space="preserve">, установленной подпунктом 1) пункта 1 настоящей статьи, не более чем на 50 процентов в </w:t>
            </w:r>
            <w:r w:rsidRPr="00A90DBA">
              <w:rPr>
                <w:rFonts w:ascii="Times New Roman" w:eastAsia="Times New Roman" w:hAnsi="Times New Roman" w:cs="Times New Roman"/>
                <w:sz w:val="24"/>
                <w:szCs w:val="24"/>
                <w:lang w:eastAsia="ru-RU"/>
              </w:rPr>
              <w:lastRenderedPageBreak/>
              <w:t>зависимости от вида деятельности и места нахождения объекта.</w:t>
            </w:r>
          </w:p>
          <w:p w:rsidR="006A5D73" w:rsidRPr="00A90DBA" w:rsidRDefault="006A5D73" w:rsidP="006A5D73">
            <w:pPr>
              <w:ind w:firstLine="459"/>
              <w:jc w:val="both"/>
              <w:rPr>
                <w:rFonts w:ascii="Times New Roman" w:eastAsia="Times New Roman" w:hAnsi="Times New Roman" w:cs="Times New Roman"/>
                <w:sz w:val="24"/>
                <w:szCs w:val="24"/>
                <w:lang w:eastAsia="ru-RU"/>
              </w:rPr>
            </w:pPr>
            <w:r w:rsidRPr="00A90DBA">
              <w:rPr>
                <w:rFonts w:ascii="Times New Roman" w:eastAsia="Times New Roman" w:hAnsi="Times New Roman" w:cs="Times New Roman"/>
                <w:sz w:val="24"/>
                <w:szCs w:val="24"/>
                <w:lang w:eastAsia="ru-RU"/>
              </w:rPr>
              <w:t>При этом запрещается понижение ставки индивидуально для отдельных налогоплательщиков.</w:t>
            </w:r>
          </w:p>
          <w:p w:rsidR="006A5D73" w:rsidRPr="00A90DBA" w:rsidRDefault="006A5D73" w:rsidP="006A5D73">
            <w:pPr>
              <w:ind w:firstLine="459"/>
              <w:jc w:val="both"/>
              <w:rPr>
                <w:rFonts w:ascii="Times New Roman" w:eastAsia="Times New Roman" w:hAnsi="Times New Roman" w:cs="Times New Roman"/>
                <w:sz w:val="24"/>
                <w:szCs w:val="24"/>
                <w:lang w:eastAsia="ru-RU"/>
              </w:rPr>
            </w:pPr>
            <w:r w:rsidRPr="00A90DBA">
              <w:rPr>
                <w:rFonts w:ascii="Times New Roman" w:eastAsia="Times New Roman" w:hAnsi="Times New Roman" w:cs="Times New Roman"/>
                <w:sz w:val="24"/>
                <w:szCs w:val="24"/>
                <w:lang w:eastAsia="ru-RU"/>
              </w:rPr>
              <w:t>Такое решение о понижении размера ставки принимается местным представительным органом не позднее 1 декабря года, предшествующего году его введения, вводится в действие с 1 января года, следующего за годом его принятия, и подлежит официальному опубликованию.</w:t>
            </w:r>
          </w:p>
          <w:p w:rsidR="006A5D73" w:rsidRPr="00A90DBA" w:rsidRDefault="006A5D73" w:rsidP="006A5D73">
            <w:pPr>
              <w:numPr>
                <w:ilvl w:val="0"/>
                <w:numId w:val="19"/>
              </w:numPr>
              <w:ind w:left="0" w:firstLine="459"/>
              <w:contextualSpacing/>
              <w:jc w:val="both"/>
              <w:rPr>
                <w:rFonts w:ascii="Times New Roman" w:eastAsia="Times New Roman" w:hAnsi="Times New Roman" w:cs="Times New Roman"/>
                <w:sz w:val="24"/>
                <w:szCs w:val="24"/>
                <w:lang w:eastAsia="ru-RU"/>
              </w:rPr>
            </w:pPr>
            <w:r w:rsidRPr="00A90DBA">
              <w:rPr>
                <w:rFonts w:ascii="Times New Roman" w:eastAsia="Times New Roman" w:hAnsi="Times New Roman" w:cs="Times New Roman"/>
                <w:sz w:val="24"/>
                <w:szCs w:val="24"/>
                <w:lang w:eastAsia="ru-RU"/>
              </w:rPr>
              <w:t>4 процента – по доходам, полученным от производства и реализации товаров собственного производства, при осуществлении видов деятельности, относящихся к обрабатывающей промышленности.</w:t>
            </w:r>
          </w:p>
          <w:p w:rsidR="006A5D73" w:rsidRPr="00A90DBA" w:rsidRDefault="006A5D73" w:rsidP="006A5D73">
            <w:pPr>
              <w:numPr>
                <w:ilvl w:val="0"/>
                <w:numId w:val="19"/>
              </w:numPr>
              <w:ind w:left="0" w:firstLine="459"/>
              <w:jc w:val="both"/>
              <w:rPr>
                <w:rFonts w:ascii="Times New Roman" w:eastAsia="Times New Roman" w:hAnsi="Times New Roman" w:cs="Times New Roman"/>
                <w:sz w:val="24"/>
                <w:szCs w:val="24"/>
                <w:lang w:eastAsia="ru-RU"/>
              </w:rPr>
            </w:pPr>
            <w:r w:rsidRPr="00A90DBA">
              <w:rPr>
                <w:rFonts w:ascii="Times New Roman" w:eastAsia="Times New Roman" w:hAnsi="Times New Roman" w:cs="Times New Roman"/>
                <w:sz w:val="24"/>
                <w:szCs w:val="24"/>
                <w:lang w:eastAsia="ru-RU"/>
              </w:rPr>
              <w:t xml:space="preserve">12% по доходам, полученным от реализации товаров, выполнения работ, оказания услуг налогоплательщикам, которые применяют нормы </w:t>
            </w:r>
            <w:hyperlink w:anchor="sub242030200" w:history="1">
              <w:r w:rsidRPr="00A90DBA">
                <w:rPr>
                  <w:rFonts w:ascii="Times New Roman" w:eastAsia="Times New Roman" w:hAnsi="Times New Roman" w:cs="Times New Roman"/>
                  <w:sz w:val="24"/>
                  <w:szCs w:val="24"/>
                  <w:lang w:eastAsia="ru-RU"/>
                </w:rPr>
                <w:t>пункта 4 статьи 2</w:t>
              </w:r>
            </w:hyperlink>
            <w:r w:rsidRPr="00A90DBA">
              <w:rPr>
                <w:rFonts w:ascii="Times New Roman" w:eastAsia="Times New Roman" w:hAnsi="Times New Roman" w:cs="Times New Roman"/>
                <w:sz w:val="24"/>
                <w:szCs w:val="24"/>
                <w:lang w:eastAsia="ru-RU"/>
              </w:rPr>
              <w:t xml:space="preserve">50 настоящего Кодекса по отнесению сумм расходов на вычеты для исчисления корпоративного или </w:t>
            </w:r>
            <w:r w:rsidRPr="00A90DBA">
              <w:rPr>
                <w:rFonts w:ascii="Times New Roman" w:eastAsia="Times New Roman" w:hAnsi="Times New Roman" w:cs="Times New Roman"/>
                <w:sz w:val="24"/>
                <w:szCs w:val="24"/>
                <w:lang w:eastAsia="ru-RU"/>
              </w:rPr>
              <w:lastRenderedPageBreak/>
              <w:t>индивидуального подоходного налога.</w:t>
            </w:r>
          </w:p>
          <w:p w:rsidR="006A5D73" w:rsidRPr="00A90DBA" w:rsidRDefault="006A5D73" w:rsidP="006A5D73">
            <w:pPr>
              <w:ind w:firstLine="459"/>
              <w:jc w:val="both"/>
              <w:rPr>
                <w:rFonts w:ascii="Times New Roman" w:eastAsia="Times New Roman" w:hAnsi="Times New Roman" w:cs="Times New Roman"/>
                <w:sz w:val="24"/>
                <w:szCs w:val="24"/>
                <w:lang w:eastAsia="ru-RU"/>
              </w:rPr>
            </w:pPr>
            <w:r w:rsidRPr="00A90DBA">
              <w:rPr>
                <w:rFonts w:ascii="Times New Roman" w:eastAsia="Times New Roman" w:hAnsi="Times New Roman" w:cs="Times New Roman"/>
                <w:sz w:val="24"/>
                <w:szCs w:val="24"/>
                <w:lang w:eastAsia="ru-RU"/>
              </w:rPr>
              <w:t>2. Налогоплательщик, применяющий специальный налоговый режим на основе упрощенной декларации, должен вести раздельный налоговый учет по доходам, облагаемым по ставкам, применяемым в соответствии с положениями пункта 1 настоящей статьи.</w:t>
            </w:r>
          </w:p>
          <w:p w:rsidR="006A5D73" w:rsidRPr="00A90DBA" w:rsidRDefault="006A5D73" w:rsidP="006A5D73">
            <w:pPr>
              <w:ind w:firstLine="284"/>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6A5D73" w:rsidRPr="00A90DBA" w:rsidRDefault="006A5D73" w:rsidP="006A5D73">
            <w:pPr>
              <w:ind w:firstLine="597"/>
              <w:jc w:val="both"/>
              <w:rPr>
                <w:rFonts w:ascii="Times New Roman" w:hAnsi="Times New Roman" w:cs="Times New Roman"/>
                <w:sz w:val="24"/>
                <w:szCs w:val="24"/>
              </w:rPr>
            </w:pPr>
            <w:r w:rsidRPr="00A90DBA">
              <w:rPr>
                <w:rFonts w:ascii="Times New Roman" w:hAnsi="Times New Roman" w:cs="Times New Roman"/>
                <w:b/>
                <w:sz w:val="24"/>
                <w:szCs w:val="24"/>
              </w:rPr>
              <w:lastRenderedPageBreak/>
              <w:t>статью 713</w:t>
            </w:r>
            <w:r w:rsidRPr="00A90DBA">
              <w:rPr>
                <w:rFonts w:ascii="Times New Roman" w:hAnsi="Times New Roman" w:cs="Times New Roman"/>
                <w:sz w:val="24"/>
                <w:szCs w:val="24"/>
              </w:rPr>
              <w:t xml:space="preserve"> проекта изложить в следующей редакции: </w:t>
            </w:r>
          </w:p>
          <w:p w:rsidR="006A5D73" w:rsidRPr="00A90DBA" w:rsidRDefault="006A5D73" w:rsidP="006A5D73">
            <w:pPr>
              <w:ind w:firstLine="597"/>
              <w:jc w:val="both"/>
              <w:rPr>
                <w:rFonts w:ascii="Times New Roman" w:hAnsi="Times New Roman" w:cs="Times New Roman"/>
                <w:sz w:val="24"/>
                <w:szCs w:val="24"/>
              </w:rPr>
            </w:pPr>
          </w:p>
          <w:p w:rsidR="006A5D73" w:rsidRPr="00A90DBA" w:rsidRDefault="006A5D73" w:rsidP="006A5D73">
            <w:pPr>
              <w:ind w:firstLine="597"/>
              <w:jc w:val="both"/>
              <w:rPr>
                <w:rFonts w:ascii="Times New Roman" w:hAnsi="Times New Roman" w:cs="Times New Roman"/>
                <w:sz w:val="24"/>
                <w:szCs w:val="24"/>
              </w:rPr>
            </w:pPr>
            <w:r w:rsidRPr="00A90DBA">
              <w:rPr>
                <w:rFonts w:ascii="Times New Roman" w:hAnsi="Times New Roman" w:cs="Times New Roman"/>
                <w:sz w:val="24"/>
                <w:szCs w:val="24"/>
              </w:rPr>
              <w:t>«Статья 713. Исчисление налогов по специальному налоговому на основе упрощенной декларации</w:t>
            </w:r>
          </w:p>
          <w:p w:rsidR="006A5D73" w:rsidRPr="00A90DBA" w:rsidRDefault="006A5D73" w:rsidP="006A5D73">
            <w:pPr>
              <w:ind w:firstLine="597"/>
              <w:jc w:val="both"/>
              <w:rPr>
                <w:rFonts w:ascii="Times New Roman" w:hAnsi="Times New Roman" w:cs="Times New Roman"/>
                <w:sz w:val="24"/>
                <w:szCs w:val="24"/>
              </w:rPr>
            </w:pPr>
          </w:p>
          <w:p w:rsidR="006A5D73" w:rsidRPr="00A90DBA" w:rsidRDefault="006A5D73" w:rsidP="006A5D73">
            <w:pPr>
              <w:ind w:firstLine="597"/>
              <w:jc w:val="both"/>
              <w:rPr>
                <w:rFonts w:ascii="Times New Roman" w:hAnsi="Times New Roman" w:cs="Times New Roman"/>
                <w:sz w:val="24"/>
                <w:szCs w:val="24"/>
              </w:rPr>
            </w:pPr>
            <w:r w:rsidRPr="00A90DBA">
              <w:rPr>
                <w:rFonts w:ascii="Times New Roman" w:hAnsi="Times New Roman" w:cs="Times New Roman"/>
                <w:sz w:val="24"/>
                <w:szCs w:val="24"/>
              </w:rPr>
              <w:t>Исчисление корпоративного или индивидуального подоходного налога, за исключением налогов, удерживаемых у источника выплаты, при применении специального налогового режима на основе упрощенной декларации производится налогоплательщиком самостоятельно путем применения к объекту налогообложения за отчетный налоговый период ставки в размере:</w:t>
            </w:r>
          </w:p>
          <w:p w:rsidR="006A5D73" w:rsidRPr="00A90DBA" w:rsidRDefault="006A5D73" w:rsidP="006A5D73">
            <w:pPr>
              <w:ind w:firstLine="597"/>
              <w:jc w:val="both"/>
              <w:rPr>
                <w:rFonts w:ascii="Times New Roman" w:hAnsi="Times New Roman" w:cs="Times New Roman"/>
                <w:b/>
                <w:sz w:val="24"/>
                <w:szCs w:val="24"/>
              </w:rPr>
            </w:pPr>
            <w:r w:rsidRPr="00A90DBA">
              <w:rPr>
                <w:rFonts w:ascii="Times New Roman" w:hAnsi="Times New Roman" w:cs="Times New Roman"/>
                <w:b/>
                <w:sz w:val="24"/>
                <w:szCs w:val="24"/>
              </w:rPr>
              <w:t>2 процента – по доходам до 135 тыс. МРП</w:t>
            </w:r>
          </w:p>
          <w:p w:rsidR="006A5D73" w:rsidRPr="00A90DBA" w:rsidRDefault="006A5D73" w:rsidP="006A5D73">
            <w:pPr>
              <w:ind w:firstLine="597"/>
              <w:jc w:val="both"/>
              <w:rPr>
                <w:rFonts w:ascii="Times New Roman" w:hAnsi="Times New Roman" w:cs="Times New Roman"/>
                <w:b/>
                <w:sz w:val="24"/>
                <w:szCs w:val="24"/>
              </w:rPr>
            </w:pPr>
            <w:r w:rsidRPr="00A90DBA">
              <w:rPr>
                <w:rFonts w:ascii="Times New Roman" w:hAnsi="Times New Roman" w:cs="Times New Roman"/>
                <w:b/>
                <w:sz w:val="24"/>
                <w:szCs w:val="24"/>
              </w:rPr>
              <w:t>3 процента по доходам до 600 тыс. МРП</w:t>
            </w:r>
          </w:p>
          <w:p w:rsidR="006A5D73" w:rsidRPr="00A90DBA" w:rsidRDefault="006A5D73" w:rsidP="006A5D73">
            <w:pPr>
              <w:ind w:firstLine="597"/>
              <w:jc w:val="both"/>
              <w:rPr>
                <w:rFonts w:ascii="Times New Roman" w:hAnsi="Times New Roman" w:cs="Times New Roman"/>
                <w:b/>
                <w:sz w:val="24"/>
                <w:szCs w:val="24"/>
              </w:rPr>
            </w:pPr>
            <w:r w:rsidRPr="00A90DBA">
              <w:rPr>
                <w:rFonts w:ascii="Times New Roman" w:hAnsi="Times New Roman" w:cs="Times New Roman"/>
                <w:b/>
                <w:sz w:val="24"/>
                <w:szCs w:val="24"/>
              </w:rPr>
              <w:t xml:space="preserve">4 процента по доходам до 3 </w:t>
            </w:r>
            <w:proofErr w:type="spellStart"/>
            <w:proofErr w:type="gramStart"/>
            <w:r w:rsidRPr="00A90DBA">
              <w:rPr>
                <w:rFonts w:ascii="Times New Roman" w:hAnsi="Times New Roman" w:cs="Times New Roman"/>
                <w:b/>
                <w:sz w:val="24"/>
                <w:szCs w:val="24"/>
              </w:rPr>
              <w:t>млн.МРП</w:t>
            </w:r>
            <w:proofErr w:type="spellEnd"/>
            <w:proofErr w:type="gramEnd"/>
          </w:p>
          <w:p w:rsidR="006A5D73" w:rsidRPr="00A90DBA" w:rsidRDefault="006A5D73" w:rsidP="006A5D73">
            <w:pPr>
              <w:ind w:firstLine="597"/>
              <w:jc w:val="both"/>
              <w:rPr>
                <w:rFonts w:ascii="Times New Roman" w:hAnsi="Times New Roman" w:cs="Times New Roman"/>
                <w:sz w:val="24"/>
                <w:szCs w:val="24"/>
              </w:rPr>
            </w:pPr>
            <w:r w:rsidRPr="00A90DBA">
              <w:rPr>
                <w:rFonts w:ascii="Times New Roman" w:hAnsi="Times New Roman" w:cs="Times New Roman"/>
                <w:sz w:val="24"/>
                <w:szCs w:val="24"/>
              </w:rPr>
              <w:t xml:space="preserve">При этом при исчислении налога по специальному налоговому режиму на основе упрощенной декларации, за исключением налогов, удерживаемых у источника выплаты, объект налогообложения для налогоплательщика, применяющего </w:t>
            </w:r>
            <w:r w:rsidRPr="00A90DBA">
              <w:rPr>
                <w:rFonts w:ascii="Times New Roman" w:hAnsi="Times New Roman" w:cs="Times New Roman"/>
                <w:sz w:val="24"/>
                <w:szCs w:val="24"/>
              </w:rPr>
              <w:lastRenderedPageBreak/>
              <w:t>специальный налоговый режим, подлежит уменьшению на сумму расходов такого налогоплательщика- работодателя по доходам его работников.</w:t>
            </w:r>
          </w:p>
          <w:p w:rsidR="006A5D73" w:rsidRPr="00A90DBA" w:rsidRDefault="006A5D73" w:rsidP="006A5D73">
            <w:pPr>
              <w:ind w:firstLine="597"/>
              <w:jc w:val="both"/>
              <w:rPr>
                <w:rFonts w:ascii="Times New Roman" w:hAnsi="Times New Roman" w:cs="Times New Roman"/>
                <w:sz w:val="24"/>
                <w:szCs w:val="24"/>
              </w:rPr>
            </w:pPr>
            <w:r w:rsidRPr="00A90DBA">
              <w:rPr>
                <w:rFonts w:ascii="Times New Roman" w:eastAsia="Times New Roman" w:hAnsi="Times New Roman" w:cs="Times New Roman"/>
                <w:b/>
                <w:sz w:val="24"/>
                <w:szCs w:val="24"/>
                <w:lang w:eastAsia="ru-RU"/>
              </w:rPr>
              <w:t>3. При этом при исчислении налога по специальному налоговому режиму на основе упрощенной декларации, за исключением налогов, удерживаемых у источника выплаты, объект налогообложения для налогоплательщика, применяющего специальный налоговый режим, подлежит уменьшению на сумму расходов такого налогоплательщика -работодателя по доходам его работников.»;</w:t>
            </w:r>
          </w:p>
          <w:p w:rsidR="006A5D73" w:rsidRPr="00A90DBA" w:rsidRDefault="006A5D73" w:rsidP="006A5D73">
            <w:pPr>
              <w:ind w:firstLine="284"/>
              <w:jc w:val="both"/>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Pr>
          <w:p w:rsidR="006A5D73" w:rsidRPr="00A90DBA" w:rsidRDefault="006A5D73" w:rsidP="006A5D73">
            <w:pPr>
              <w:ind w:firstLine="284"/>
              <w:jc w:val="center"/>
              <w:rPr>
                <w:rFonts w:ascii="Times New Roman" w:hAnsi="Times New Roman" w:cs="Times New Roman"/>
                <w:b/>
                <w:sz w:val="24"/>
                <w:szCs w:val="24"/>
              </w:rPr>
            </w:pPr>
            <w:r w:rsidRPr="00A90DBA">
              <w:rPr>
                <w:rFonts w:ascii="Times New Roman" w:hAnsi="Times New Roman" w:cs="Times New Roman"/>
                <w:b/>
                <w:sz w:val="24"/>
                <w:szCs w:val="24"/>
              </w:rPr>
              <w:lastRenderedPageBreak/>
              <w:t>депутаты</w:t>
            </w:r>
          </w:p>
          <w:p w:rsidR="006A5D73" w:rsidRPr="00A90DBA" w:rsidRDefault="006A5D73" w:rsidP="006A5D73">
            <w:pPr>
              <w:ind w:firstLine="284"/>
              <w:jc w:val="center"/>
              <w:rPr>
                <w:rFonts w:ascii="Times New Roman" w:hAnsi="Times New Roman" w:cs="Times New Roman"/>
                <w:b/>
                <w:sz w:val="24"/>
                <w:szCs w:val="24"/>
              </w:rPr>
            </w:pPr>
            <w:r w:rsidRPr="00A90DBA">
              <w:rPr>
                <w:rFonts w:ascii="Times New Roman" w:hAnsi="Times New Roman" w:cs="Times New Roman"/>
                <w:b/>
                <w:sz w:val="24"/>
                <w:szCs w:val="24"/>
              </w:rPr>
              <w:t xml:space="preserve">Е. </w:t>
            </w:r>
            <w:proofErr w:type="spellStart"/>
            <w:r w:rsidRPr="00A90DBA">
              <w:rPr>
                <w:rFonts w:ascii="Times New Roman" w:hAnsi="Times New Roman" w:cs="Times New Roman"/>
                <w:b/>
                <w:sz w:val="24"/>
                <w:szCs w:val="24"/>
              </w:rPr>
              <w:t>Сатыбалдин</w:t>
            </w:r>
            <w:proofErr w:type="spellEnd"/>
          </w:p>
          <w:p w:rsidR="006A5D73" w:rsidRPr="00A90DBA" w:rsidRDefault="006A5D73" w:rsidP="006A5D73">
            <w:pPr>
              <w:ind w:firstLine="284"/>
              <w:jc w:val="center"/>
              <w:rPr>
                <w:rFonts w:ascii="Times New Roman" w:hAnsi="Times New Roman" w:cs="Times New Roman"/>
                <w:b/>
                <w:sz w:val="24"/>
                <w:szCs w:val="24"/>
              </w:rPr>
            </w:pPr>
            <w:r w:rsidRPr="00A90DBA">
              <w:rPr>
                <w:rFonts w:ascii="Times New Roman" w:hAnsi="Times New Roman" w:cs="Times New Roman"/>
                <w:b/>
                <w:sz w:val="24"/>
                <w:szCs w:val="24"/>
              </w:rPr>
              <w:t xml:space="preserve">Н. </w:t>
            </w:r>
            <w:proofErr w:type="spellStart"/>
            <w:r w:rsidRPr="00A90DBA">
              <w:rPr>
                <w:rFonts w:ascii="Times New Roman" w:hAnsi="Times New Roman" w:cs="Times New Roman"/>
                <w:b/>
                <w:sz w:val="24"/>
                <w:szCs w:val="24"/>
              </w:rPr>
              <w:t>Сайлаубай</w:t>
            </w:r>
            <w:proofErr w:type="spellEnd"/>
            <w:r w:rsidRPr="00A90DBA">
              <w:rPr>
                <w:rFonts w:ascii="Times New Roman" w:hAnsi="Times New Roman" w:cs="Times New Roman"/>
                <w:b/>
                <w:sz w:val="24"/>
                <w:szCs w:val="24"/>
              </w:rPr>
              <w:t xml:space="preserve"> </w:t>
            </w:r>
          </w:p>
          <w:p w:rsidR="006A5D73" w:rsidRPr="00A90DBA" w:rsidRDefault="006A5D73" w:rsidP="006A5D73">
            <w:pPr>
              <w:ind w:firstLine="284"/>
              <w:jc w:val="center"/>
              <w:rPr>
                <w:rFonts w:ascii="Times New Roman" w:hAnsi="Times New Roman" w:cs="Times New Roman"/>
                <w:b/>
                <w:sz w:val="24"/>
                <w:szCs w:val="24"/>
              </w:rPr>
            </w:pPr>
            <w:r w:rsidRPr="00A90DBA">
              <w:rPr>
                <w:rFonts w:ascii="Times New Roman" w:hAnsi="Times New Roman" w:cs="Times New Roman"/>
                <w:b/>
                <w:sz w:val="24"/>
                <w:szCs w:val="24"/>
              </w:rPr>
              <w:t xml:space="preserve">А. </w:t>
            </w:r>
            <w:proofErr w:type="spellStart"/>
            <w:r w:rsidRPr="00A90DBA">
              <w:rPr>
                <w:rFonts w:ascii="Times New Roman" w:hAnsi="Times New Roman" w:cs="Times New Roman"/>
                <w:b/>
                <w:sz w:val="24"/>
                <w:szCs w:val="24"/>
              </w:rPr>
              <w:t>Рақымжанов</w:t>
            </w:r>
            <w:proofErr w:type="spellEnd"/>
            <w:r w:rsidRPr="00A90DBA">
              <w:rPr>
                <w:rFonts w:ascii="Times New Roman" w:hAnsi="Times New Roman" w:cs="Times New Roman"/>
                <w:b/>
                <w:sz w:val="24"/>
                <w:szCs w:val="24"/>
              </w:rPr>
              <w:t xml:space="preserve"> </w:t>
            </w:r>
          </w:p>
          <w:p w:rsidR="006A5D73" w:rsidRPr="00A90DBA" w:rsidRDefault="006A5D73" w:rsidP="006A5D73">
            <w:pPr>
              <w:ind w:firstLine="284"/>
              <w:jc w:val="center"/>
              <w:rPr>
                <w:rFonts w:ascii="Times New Roman" w:hAnsi="Times New Roman" w:cs="Times New Roman"/>
                <w:b/>
                <w:sz w:val="24"/>
                <w:szCs w:val="24"/>
              </w:rPr>
            </w:pPr>
            <w:r w:rsidRPr="00A90DBA">
              <w:rPr>
                <w:rFonts w:ascii="Times New Roman" w:hAnsi="Times New Roman" w:cs="Times New Roman"/>
                <w:b/>
                <w:sz w:val="24"/>
                <w:szCs w:val="24"/>
              </w:rPr>
              <w:t xml:space="preserve">Н. </w:t>
            </w:r>
            <w:proofErr w:type="spellStart"/>
            <w:r w:rsidRPr="00A90DBA">
              <w:rPr>
                <w:rFonts w:ascii="Times New Roman" w:hAnsi="Times New Roman" w:cs="Times New Roman"/>
                <w:b/>
                <w:sz w:val="24"/>
                <w:szCs w:val="24"/>
              </w:rPr>
              <w:t>Ауесбаев</w:t>
            </w:r>
            <w:proofErr w:type="spellEnd"/>
          </w:p>
          <w:p w:rsidR="006A5D73" w:rsidRPr="00A90DBA" w:rsidRDefault="006A5D73" w:rsidP="006A5D73">
            <w:pPr>
              <w:ind w:firstLine="284"/>
              <w:jc w:val="center"/>
              <w:rPr>
                <w:rFonts w:ascii="Times New Roman" w:hAnsi="Times New Roman" w:cs="Times New Roman"/>
                <w:b/>
                <w:sz w:val="24"/>
                <w:szCs w:val="24"/>
              </w:rPr>
            </w:pPr>
            <w:r w:rsidRPr="00A90DBA">
              <w:rPr>
                <w:rFonts w:ascii="Times New Roman" w:hAnsi="Times New Roman" w:cs="Times New Roman"/>
                <w:b/>
                <w:sz w:val="24"/>
                <w:szCs w:val="24"/>
              </w:rPr>
              <w:t xml:space="preserve">А. </w:t>
            </w:r>
            <w:proofErr w:type="spellStart"/>
            <w:r w:rsidRPr="00A90DBA">
              <w:rPr>
                <w:rFonts w:ascii="Times New Roman" w:hAnsi="Times New Roman" w:cs="Times New Roman"/>
                <w:b/>
                <w:sz w:val="24"/>
                <w:szCs w:val="24"/>
              </w:rPr>
              <w:t>Сағандықова</w:t>
            </w:r>
            <w:proofErr w:type="spellEnd"/>
          </w:p>
          <w:p w:rsidR="006A5D73" w:rsidRPr="00A90DBA" w:rsidRDefault="006A5D73" w:rsidP="006A5D73">
            <w:pPr>
              <w:ind w:firstLine="177"/>
              <w:jc w:val="both"/>
              <w:rPr>
                <w:rFonts w:ascii="Times New Roman" w:hAnsi="Times New Roman" w:cs="Times New Roman"/>
                <w:sz w:val="24"/>
                <w:szCs w:val="24"/>
              </w:rPr>
            </w:pPr>
          </w:p>
          <w:p w:rsidR="006A5D73" w:rsidRPr="00A90DBA" w:rsidRDefault="006A5D73" w:rsidP="006A5D73">
            <w:pPr>
              <w:ind w:firstLine="464"/>
              <w:jc w:val="both"/>
              <w:rPr>
                <w:rFonts w:ascii="Times New Roman" w:hAnsi="Times New Roman" w:cs="Times New Roman"/>
                <w:sz w:val="24"/>
                <w:szCs w:val="24"/>
              </w:rPr>
            </w:pPr>
            <w:r w:rsidRPr="00A90DBA">
              <w:rPr>
                <w:rFonts w:ascii="Times New Roman" w:hAnsi="Times New Roman" w:cs="Times New Roman"/>
                <w:sz w:val="24"/>
                <w:szCs w:val="24"/>
              </w:rPr>
              <w:t xml:space="preserve">Наличие двух ставок В2С и В2В ухудшает условия бизнеса, что идет в разрез с посланием Президента по </w:t>
            </w:r>
            <w:proofErr w:type="spellStart"/>
            <w:r w:rsidRPr="00A90DBA">
              <w:rPr>
                <w:rFonts w:ascii="Times New Roman" w:hAnsi="Times New Roman" w:cs="Times New Roman"/>
                <w:sz w:val="24"/>
                <w:szCs w:val="24"/>
              </w:rPr>
              <w:t>неухудшению</w:t>
            </w:r>
            <w:proofErr w:type="spellEnd"/>
            <w:r w:rsidRPr="00A90DBA">
              <w:rPr>
                <w:rFonts w:ascii="Times New Roman" w:hAnsi="Times New Roman" w:cs="Times New Roman"/>
                <w:sz w:val="24"/>
                <w:szCs w:val="24"/>
              </w:rPr>
              <w:t xml:space="preserve"> существующих налоговых режимов и поддержке развития среднего бизнеса.</w:t>
            </w:r>
          </w:p>
          <w:p w:rsidR="006A5D73" w:rsidRPr="00A90DBA" w:rsidRDefault="006A5D73" w:rsidP="006A5D73">
            <w:pPr>
              <w:ind w:firstLine="464"/>
              <w:jc w:val="both"/>
              <w:rPr>
                <w:rFonts w:ascii="Times New Roman" w:hAnsi="Times New Roman" w:cs="Times New Roman"/>
                <w:sz w:val="24"/>
                <w:szCs w:val="24"/>
              </w:rPr>
            </w:pPr>
            <w:r w:rsidRPr="00A90DBA">
              <w:rPr>
                <w:rFonts w:ascii="Times New Roman" w:hAnsi="Times New Roman" w:cs="Times New Roman"/>
                <w:sz w:val="24"/>
                <w:szCs w:val="24"/>
              </w:rPr>
              <w:t>Предлагаются следующие условия специального налогового режима:</w:t>
            </w:r>
          </w:p>
          <w:p w:rsidR="006A5D73" w:rsidRPr="00A90DBA" w:rsidRDefault="006A5D73" w:rsidP="006A5D73">
            <w:pPr>
              <w:ind w:firstLine="464"/>
              <w:jc w:val="both"/>
              <w:rPr>
                <w:rFonts w:ascii="Times New Roman" w:hAnsi="Times New Roman" w:cs="Times New Roman"/>
                <w:sz w:val="24"/>
                <w:szCs w:val="24"/>
              </w:rPr>
            </w:pPr>
            <w:r w:rsidRPr="00A90DBA">
              <w:rPr>
                <w:rFonts w:ascii="Times New Roman" w:hAnsi="Times New Roman" w:cs="Times New Roman"/>
                <w:sz w:val="24"/>
                <w:szCs w:val="24"/>
              </w:rPr>
              <w:t xml:space="preserve">СНР не является плательщиком НДС  </w:t>
            </w:r>
          </w:p>
          <w:p w:rsidR="006A5D73" w:rsidRPr="00A90DBA" w:rsidRDefault="006A5D73" w:rsidP="006A5D73">
            <w:pPr>
              <w:ind w:firstLine="464"/>
              <w:jc w:val="both"/>
              <w:rPr>
                <w:rFonts w:ascii="Times New Roman" w:hAnsi="Times New Roman" w:cs="Times New Roman"/>
                <w:sz w:val="24"/>
                <w:szCs w:val="24"/>
              </w:rPr>
            </w:pPr>
            <w:r w:rsidRPr="00A90DBA">
              <w:rPr>
                <w:rFonts w:ascii="Times New Roman" w:hAnsi="Times New Roman" w:cs="Times New Roman"/>
                <w:sz w:val="24"/>
                <w:szCs w:val="24"/>
              </w:rPr>
              <w:t>Единая налоговая ставка вне зависимости от налогового режима покупателя товаров и услуг</w:t>
            </w:r>
          </w:p>
          <w:p w:rsidR="006A5D73" w:rsidRPr="00A90DBA" w:rsidRDefault="006A5D73" w:rsidP="006A5D73">
            <w:pPr>
              <w:ind w:firstLine="464"/>
              <w:jc w:val="both"/>
              <w:rPr>
                <w:rFonts w:ascii="Times New Roman" w:hAnsi="Times New Roman" w:cs="Times New Roman"/>
                <w:sz w:val="24"/>
                <w:szCs w:val="24"/>
              </w:rPr>
            </w:pPr>
            <w:r w:rsidRPr="00A90DBA">
              <w:rPr>
                <w:rFonts w:ascii="Times New Roman" w:hAnsi="Times New Roman" w:cs="Times New Roman"/>
                <w:sz w:val="24"/>
                <w:szCs w:val="24"/>
              </w:rPr>
              <w:t>Дифференцированная ставка от размера бизнеса</w:t>
            </w:r>
          </w:p>
          <w:p w:rsidR="006A5D73" w:rsidRPr="00A90DBA" w:rsidRDefault="006A5D73" w:rsidP="006A5D73">
            <w:pPr>
              <w:ind w:firstLine="464"/>
              <w:jc w:val="both"/>
              <w:rPr>
                <w:rFonts w:ascii="Times New Roman" w:hAnsi="Times New Roman" w:cs="Times New Roman"/>
                <w:sz w:val="24"/>
                <w:szCs w:val="24"/>
              </w:rPr>
            </w:pPr>
            <w:r w:rsidRPr="00A90DBA">
              <w:rPr>
                <w:rFonts w:ascii="Times New Roman" w:hAnsi="Times New Roman" w:cs="Times New Roman"/>
                <w:sz w:val="24"/>
                <w:szCs w:val="24"/>
              </w:rPr>
              <w:t xml:space="preserve">Без увеличения или уменьшения ставки </w:t>
            </w:r>
            <w:proofErr w:type="spellStart"/>
            <w:r w:rsidRPr="00A90DBA">
              <w:rPr>
                <w:rFonts w:ascii="Times New Roman" w:hAnsi="Times New Roman" w:cs="Times New Roman"/>
                <w:sz w:val="24"/>
                <w:szCs w:val="24"/>
              </w:rPr>
              <w:t>Маслихатами</w:t>
            </w:r>
            <w:proofErr w:type="spellEnd"/>
          </w:p>
          <w:p w:rsidR="006A5D73" w:rsidRPr="00A90DBA" w:rsidRDefault="006A5D73" w:rsidP="006A5D73">
            <w:pPr>
              <w:ind w:firstLine="464"/>
              <w:jc w:val="both"/>
              <w:rPr>
                <w:rFonts w:ascii="Times New Roman" w:hAnsi="Times New Roman" w:cs="Times New Roman"/>
                <w:sz w:val="24"/>
                <w:szCs w:val="24"/>
              </w:rPr>
            </w:pPr>
            <w:r w:rsidRPr="00A90DBA">
              <w:rPr>
                <w:rFonts w:ascii="Times New Roman" w:hAnsi="Times New Roman" w:cs="Times New Roman"/>
                <w:sz w:val="24"/>
                <w:szCs w:val="24"/>
              </w:rPr>
              <w:t xml:space="preserve">Вычет ФОТ (фонд оплаты труда) при расчете налога </w:t>
            </w:r>
          </w:p>
          <w:p w:rsidR="006A5D73" w:rsidRPr="00A90DBA" w:rsidRDefault="006A5D73" w:rsidP="006A5D73">
            <w:pPr>
              <w:ind w:firstLine="464"/>
              <w:jc w:val="both"/>
              <w:rPr>
                <w:rFonts w:ascii="Times New Roman" w:hAnsi="Times New Roman" w:cs="Times New Roman"/>
                <w:sz w:val="24"/>
                <w:szCs w:val="24"/>
              </w:rPr>
            </w:pPr>
            <w:r w:rsidRPr="00A90DBA">
              <w:rPr>
                <w:rFonts w:ascii="Times New Roman" w:hAnsi="Times New Roman" w:cs="Times New Roman"/>
                <w:sz w:val="24"/>
                <w:szCs w:val="24"/>
              </w:rPr>
              <w:t>Единый платеж с заработной платы 20% для всего МСБ</w:t>
            </w:r>
          </w:p>
          <w:p w:rsidR="006A5D73" w:rsidRPr="00A90DBA" w:rsidRDefault="006A5D73" w:rsidP="006A5D73">
            <w:pPr>
              <w:ind w:firstLine="464"/>
              <w:jc w:val="both"/>
              <w:rPr>
                <w:rFonts w:ascii="Times New Roman" w:hAnsi="Times New Roman" w:cs="Times New Roman"/>
                <w:sz w:val="24"/>
                <w:szCs w:val="24"/>
              </w:rPr>
            </w:pPr>
            <w:r w:rsidRPr="00A90DBA">
              <w:rPr>
                <w:rFonts w:ascii="Times New Roman" w:hAnsi="Times New Roman" w:cs="Times New Roman"/>
                <w:sz w:val="24"/>
                <w:szCs w:val="24"/>
              </w:rPr>
              <w:lastRenderedPageBreak/>
              <w:t>Все субъекты МСБ за исключением запретительного списка (Приложение №1)</w:t>
            </w:r>
          </w:p>
          <w:p w:rsidR="006A5D73" w:rsidRPr="00A90DBA" w:rsidRDefault="006A5D73" w:rsidP="006A5D73">
            <w:pPr>
              <w:ind w:firstLine="464"/>
              <w:jc w:val="both"/>
              <w:rPr>
                <w:rFonts w:ascii="Times New Roman" w:hAnsi="Times New Roman" w:cs="Times New Roman"/>
                <w:sz w:val="24"/>
                <w:szCs w:val="24"/>
              </w:rPr>
            </w:pPr>
            <w:r w:rsidRPr="00A90DBA">
              <w:rPr>
                <w:rFonts w:ascii="Times New Roman" w:hAnsi="Times New Roman" w:cs="Times New Roman"/>
                <w:sz w:val="24"/>
                <w:szCs w:val="24"/>
              </w:rPr>
              <w:t xml:space="preserve">Без ограничения по взаимосвязанным сторонам   </w:t>
            </w:r>
          </w:p>
          <w:p w:rsidR="006A5D73" w:rsidRPr="00A90DBA" w:rsidRDefault="006A5D73" w:rsidP="006A5D73">
            <w:pPr>
              <w:ind w:firstLine="464"/>
              <w:jc w:val="both"/>
              <w:rPr>
                <w:rFonts w:ascii="Times New Roman" w:hAnsi="Times New Roman" w:cs="Times New Roman"/>
                <w:sz w:val="24"/>
                <w:szCs w:val="24"/>
              </w:rPr>
            </w:pPr>
            <w:r w:rsidRPr="00A90DBA">
              <w:rPr>
                <w:rFonts w:ascii="Times New Roman" w:hAnsi="Times New Roman" w:cs="Times New Roman"/>
                <w:sz w:val="24"/>
                <w:szCs w:val="24"/>
              </w:rPr>
              <w:t>Обоснование:</w:t>
            </w:r>
          </w:p>
          <w:p w:rsidR="006A5D73" w:rsidRPr="00A90DBA" w:rsidRDefault="006A5D73" w:rsidP="006A5D73">
            <w:pPr>
              <w:ind w:firstLine="464"/>
              <w:jc w:val="both"/>
              <w:rPr>
                <w:rFonts w:ascii="Times New Roman" w:hAnsi="Times New Roman" w:cs="Times New Roman"/>
                <w:sz w:val="24"/>
                <w:szCs w:val="24"/>
              </w:rPr>
            </w:pPr>
            <w:r w:rsidRPr="00A90DBA">
              <w:rPr>
                <w:rFonts w:ascii="Times New Roman" w:hAnsi="Times New Roman" w:cs="Times New Roman"/>
                <w:sz w:val="24"/>
                <w:szCs w:val="24"/>
              </w:rPr>
              <w:t>За 2022 г. по всему бизнеса Казахстана на ОБЩЕУСТАНОВЛЕННОМ режиме доля ИПН (от выручки) + КПН + НДС по отношению к СГД (совокупный годовой доход) составила около 3%. Т.е. можно весь бизнес Казахстана перевести на Упрощенный режим и бюджет ничего не потеряет.</w:t>
            </w:r>
          </w:p>
          <w:p w:rsidR="006A5D73" w:rsidRPr="00A90DBA" w:rsidRDefault="006A5D73" w:rsidP="006A5D73">
            <w:pPr>
              <w:ind w:firstLine="464"/>
              <w:jc w:val="both"/>
              <w:rPr>
                <w:rFonts w:ascii="Times New Roman" w:hAnsi="Times New Roman" w:cs="Times New Roman"/>
                <w:sz w:val="24"/>
                <w:szCs w:val="24"/>
              </w:rPr>
            </w:pPr>
            <w:r w:rsidRPr="00A90DBA">
              <w:rPr>
                <w:rFonts w:ascii="Times New Roman" w:hAnsi="Times New Roman" w:cs="Times New Roman"/>
                <w:sz w:val="24"/>
                <w:szCs w:val="24"/>
              </w:rPr>
              <w:t xml:space="preserve">Если весь МСБ (до 11 </w:t>
            </w:r>
            <w:proofErr w:type="spellStart"/>
            <w:proofErr w:type="gramStart"/>
            <w:r w:rsidRPr="00A90DBA">
              <w:rPr>
                <w:rFonts w:ascii="Times New Roman" w:hAnsi="Times New Roman" w:cs="Times New Roman"/>
                <w:sz w:val="24"/>
                <w:szCs w:val="24"/>
              </w:rPr>
              <w:t>млрд.тенге</w:t>
            </w:r>
            <w:proofErr w:type="spellEnd"/>
            <w:proofErr w:type="gramEnd"/>
            <w:r w:rsidRPr="00A90DBA">
              <w:rPr>
                <w:rFonts w:ascii="Times New Roman" w:hAnsi="Times New Roman" w:cs="Times New Roman"/>
                <w:sz w:val="24"/>
                <w:szCs w:val="24"/>
              </w:rPr>
              <w:t>) будет на СНР, тогда: (1) не будет экономической целесообразности «дробить» бизнес, (2) не нужна будет вторая повышенная налоговая ставка для покупателей на ОУР, (3) значительно снизится объем возврата НДС экспортерам, (4) на 90% отпадет необходимость по налоговому администрированию, так как расчет налогов будет максимально простым от оборота/выручки без необходимости контроля вычетов.</w:t>
            </w:r>
          </w:p>
          <w:p w:rsidR="006A5D73" w:rsidRPr="00A90DBA" w:rsidRDefault="006A5D73" w:rsidP="006A5D73">
            <w:pPr>
              <w:ind w:firstLine="464"/>
              <w:jc w:val="both"/>
              <w:rPr>
                <w:rFonts w:ascii="Times New Roman" w:hAnsi="Times New Roman" w:cs="Times New Roman"/>
                <w:sz w:val="24"/>
                <w:szCs w:val="24"/>
              </w:rPr>
            </w:pPr>
            <w:r w:rsidRPr="00A90DBA">
              <w:rPr>
                <w:rFonts w:ascii="Times New Roman" w:hAnsi="Times New Roman" w:cs="Times New Roman"/>
                <w:sz w:val="24"/>
                <w:szCs w:val="24"/>
              </w:rPr>
              <w:lastRenderedPageBreak/>
              <w:t>По «не ухудшению условий»:</w:t>
            </w:r>
          </w:p>
          <w:p w:rsidR="006A5D73" w:rsidRPr="00A90DBA" w:rsidRDefault="006A5D73" w:rsidP="006A5D73">
            <w:pPr>
              <w:ind w:firstLine="464"/>
              <w:jc w:val="both"/>
              <w:rPr>
                <w:rFonts w:ascii="Times New Roman" w:hAnsi="Times New Roman" w:cs="Times New Roman"/>
                <w:sz w:val="24"/>
                <w:szCs w:val="24"/>
              </w:rPr>
            </w:pPr>
            <w:r w:rsidRPr="00A90DBA">
              <w:rPr>
                <w:rFonts w:ascii="Times New Roman" w:hAnsi="Times New Roman" w:cs="Times New Roman"/>
                <w:sz w:val="24"/>
                <w:szCs w:val="24"/>
              </w:rPr>
              <w:t xml:space="preserve">по Розничному налогу в большинстве городов, районов (за исключением Алматы, </w:t>
            </w:r>
            <w:proofErr w:type="spellStart"/>
            <w:r w:rsidRPr="00A90DBA">
              <w:rPr>
                <w:rFonts w:ascii="Times New Roman" w:hAnsi="Times New Roman" w:cs="Times New Roman"/>
                <w:sz w:val="24"/>
                <w:szCs w:val="24"/>
              </w:rPr>
              <w:t>Костанай</w:t>
            </w:r>
            <w:proofErr w:type="spellEnd"/>
            <w:r w:rsidRPr="00A90DBA">
              <w:rPr>
                <w:rFonts w:ascii="Times New Roman" w:hAnsi="Times New Roman" w:cs="Times New Roman"/>
                <w:sz w:val="24"/>
                <w:szCs w:val="24"/>
              </w:rPr>
              <w:t>) действуют налоговые ставки 2 или 3%</w:t>
            </w:r>
          </w:p>
          <w:p w:rsidR="006A5D73" w:rsidRPr="00A90DBA" w:rsidRDefault="006A5D73" w:rsidP="006A5D73">
            <w:pPr>
              <w:ind w:firstLine="464"/>
              <w:jc w:val="both"/>
              <w:rPr>
                <w:rFonts w:ascii="Times New Roman" w:hAnsi="Times New Roman" w:cs="Times New Roman"/>
                <w:sz w:val="24"/>
                <w:szCs w:val="24"/>
              </w:rPr>
            </w:pPr>
            <w:r w:rsidRPr="00A90DBA">
              <w:rPr>
                <w:rFonts w:ascii="Times New Roman" w:hAnsi="Times New Roman" w:cs="Times New Roman"/>
                <w:sz w:val="24"/>
                <w:szCs w:val="24"/>
              </w:rPr>
              <w:t>по Упрощенной декларации единая налоговая ставка 3% применяется вне зависимости от налогового режима покупателя товаров и услуг</w:t>
            </w:r>
          </w:p>
          <w:p w:rsidR="006A5D73" w:rsidRPr="00A90DBA" w:rsidRDefault="006A5D73" w:rsidP="006A5D73">
            <w:pPr>
              <w:ind w:firstLine="464"/>
              <w:jc w:val="both"/>
              <w:rPr>
                <w:rFonts w:ascii="Times New Roman" w:hAnsi="Times New Roman" w:cs="Times New Roman"/>
                <w:sz w:val="24"/>
                <w:szCs w:val="24"/>
              </w:rPr>
            </w:pPr>
            <w:r w:rsidRPr="00A90DBA">
              <w:rPr>
                <w:rFonts w:ascii="Times New Roman" w:hAnsi="Times New Roman" w:cs="Times New Roman"/>
                <w:sz w:val="24"/>
                <w:szCs w:val="24"/>
              </w:rPr>
              <w:t>по Розничному налогу ФОТ берется на вычет, по Упрощенной декларации за счет дополнительных стимулирующих условий по факту ФОТ также берется на вычет.</w:t>
            </w:r>
          </w:p>
          <w:p w:rsidR="006A5D73" w:rsidRPr="00A90DBA" w:rsidRDefault="006A5D73" w:rsidP="006A5D73">
            <w:pPr>
              <w:ind w:firstLine="464"/>
              <w:jc w:val="both"/>
              <w:rPr>
                <w:rFonts w:ascii="Times New Roman" w:hAnsi="Times New Roman" w:cs="Times New Roman"/>
                <w:sz w:val="24"/>
                <w:szCs w:val="24"/>
              </w:rPr>
            </w:pPr>
            <w:r w:rsidRPr="00A90DBA">
              <w:rPr>
                <w:rFonts w:ascii="Times New Roman" w:hAnsi="Times New Roman" w:cs="Times New Roman"/>
                <w:sz w:val="24"/>
                <w:szCs w:val="24"/>
              </w:rPr>
              <w:t xml:space="preserve">Положительный эффект для страны в целом: </w:t>
            </w:r>
          </w:p>
          <w:p w:rsidR="006A5D73" w:rsidRPr="00A90DBA" w:rsidRDefault="006A5D73" w:rsidP="006A5D73">
            <w:pPr>
              <w:ind w:firstLine="464"/>
              <w:jc w:val="both"/>
              <w:rPr>
                <w:rFonts w:ascii="Times New Roman" w:hAnsi="Times New Roman" w:cs="Times New Roman"/>
                <w:sz w:val="24"/>
                <w:szCs w:val="24"/>
              </w:rPr>
            </w:pPr>
            <w:r w:rsidRPr="00A90DBA">
              <w:rPr>
                <w:rFonts w:ascii="Times New Roman" w:hAnsi="Times New Roman" w:cs="Times New Roman"/>
                <w:sz w:val="24"/>
                <w:szCs w:val="24"/>
              </w:rPr>
              <w:t>отсутствие фискальной инфляции и удержание уровня инфляции в запланированных коридорах,</w:t>
            </w:r>
          </w:p>
          <w:p w:rsidR="006A5D73" w:rsidRPr="00A90DBA" w:rsidRDefault="006A5D73" w:rsidP="006A5D73">
            <w:pPr>
              <w:ind w:firstLine="464"/>
              <w:jc w:val="both"/>
              <w:rPr>
                <w:rFonts w:ascii="Times New Roman" w:hAnsi="Times New Roman" w:cs="Times New Roman"/>
                <w:sz w:val="24"/>
                <w:szCs w:val="24"/>
              </w:rPr>
            </w:pPr>
            <w:r w:rsidRPr="00A90DBA">
              <w:rPr>
                <w:rFonts w:ascii="Times New Roman" w:hAnsi="Times New Roman" w:cs="Times New Roman"/>
                <w:sz w:val="24"/>
                <w:szCs w:val="24"/>
              </w:rPr>
              <w:t xml:space="preserve">данное решение позволит ликвидировать все существующие льготы по НДС, общее увеличение налоговых поступлений и выход бизнеса из тени. </w:t>
            </w:r>
          </w:p>
          <w:p w:rsidR="006A5D73" w:rsidRPr="00A90DBA" w:rsidRDefault="006A5D73" w:rsidP="006A5D73">
            <w:pPr>
              <w:ind w:firstLine="464"/>
              <w:jc w:val="both"/>
              <w:rPr>
                <w:rFonts w:ascii="Times New Roman" w:hAnsi="Times New Roman" w:cs="Times New Roman"/>
                <w:sz w:val="24"/>
                <w:szCs w:val="24"/>
              </w:rPr>
            </w:pPr>
          </w:p>
          <w:p w:rsidR="006A5D73" w:rsidRPr="00A90DBA" w:rsidRDefault="006A5D73" w:rsidP="006A5D73">
            <w:pPr>
              <w:ind w:firstLine="464"/>
              <w:jc w:val="both"/>
              <w:rPr>
                <w:rFonts w:ascii="Times New Roman" w:hAnsi="Times New Roman" w:cs="Times New Roman"/>
                <w:i/>
                <w:sz w:val="24"/>
                <w:szCs w:val="24"/>
              </w:rPr>
            </w:pPr>
            <w:r w:rsidRPr="00A90DBA">
              <w:rPr>
                <w:rFonts w:ascii="Times New Roman" w:hAnsi="Times New Roman" w:cs="Times New Roman"/>
                <w:i/>
                <w:sz w:val="24"/>
                <w:szCs w:val="24"/>
              </w:rPr>
              <w:lastRenderedPageBreak/>
              <w:t xml:space="preserve">Обоснование по новому пункту 3 статьи 713 </w:t>
            </w:r>
          </w:p>
          <w:p w:rsidR="006A5D73" w:rsidRPr="00A90DBA" w:rsidRDefault="006A5D73" w:rsidP="006A5D73">
            <w:pPr>
              <w:ind w:firstLine="464"/>
              <w:jc w:val="both"/>
              <w:rPr>
                <w:rFonts w:ascii="Times New Roman" w:eastAsia="Times New Roman" w:hAnsi="Times New Roman" w:cs="Times New Roman"/>
                <w:sz w:val="24"/>
                <w:szCs w:val="24"/>
                <w:lang w:eastAsia="ru-RU"/>
              </w:rPr>
            </w:pPr>
            <w:r w:rsidRPr="00A90DBA">
              <w:rPr>
                <w:rFonts w:ascii="Times New Roman" w:eastAsia="Times New Roman" w:hAnsi="Times New Roman" w:cs="Times New Roman"/>
                <w:sz w:val="24"/>
                <w:szCs w:val="24"/>
                <w:lang w:eastAsia="ru-RU"/>
              </w:rPr>
              <w:t xml:space="preserve">Согласно </w:t>
            </w:r>
            <w:proofErr w:type="gramStart"/>
            <w:r w:rsidRPr="00A90DBA">
              <w:rPr>
                <w:rFonts w:ascii="Times New Roman" w:eastAsia="Times New Roman" w:hAnsi="Times New Roman" w:cs="Times New Roman"/>
                <w:sz w:val="24"/>
                <w:szCs w:val="24"/>
                <w:lang w:eastAsia="ru-RU"/>
              </w:rPr>
              <w:t>посланию Президента</w:t>
            </w:r>
            <w:proofErr w:type="gramEnd"/>
            <w:r w:rsidRPr="00A90DBA">
              <w:rPr>
                <w:rFonts w:ascii="Times New Roman" w:eastAsia="Times New Roman" w:hAnsi="Times New Roman" w:cs="Times New Roman"/>
                <w:sz w:val="24"/>
                <w:szCs w:val="24"/>
                <w:lang w:eastAsia="ru-RU"/>
              </w:rPr>
              <w:t xml:space="preserve"> текущие условия для бизнеса не должны быть ухудшены: по Упрощенной декларации единая налоговая ставка 3% применяется вне зависимости от налогового режима покупателя товаров и услуг</w:t>
            </w:r>
          </w:p>
          <w:p w:rsidR="006A5D73" w:rsidRPr="00A90DBA" w:rsidRDefault="006A5D73" w:rsidP="006A5D73">
            <w:pPr>
              <w:ind w:firstLine="464"/>
              <w:jc w:val="both"/>
              <w:rPr>
                <w:rFonts w:ascii="Times New Roman" w:eastAsia="Times New Roman" w:hAnsi="Times New Roman" w:cs="Times New Roman"/>
                <w:sz w:val="24"/>
                <w:szCs w:val="24"/>
                <w:lang w:eastAsia="ru-RU"/>
              </w:rPr>
            </w:pPr>
            <w:r w:rsidRPr="00A90DBA">
              <w:rPr>
                <w:rFonts w:ascii="Times New Roman" w:eastAsia="Times New Roman" w:hAnsi="Times New Roman" w:cs="Times New Roman"/>
                <w:sz w:val="24"/>
                <w:szCs w:val="24"/>
                <w:lang w:eastAsia="ru-RU"/>
              </w:rPr>
              <w:t>по Розничному налогу ФОТ берется на вычет, по Упрощенной декларации за счет дополнительных стимулирующих условий по факту ФОТ также берется на вычет.</w:t>
            </w:r>
          </w:p>
          <w:p w:rsidR="006A5D73" w:rsidRPr="00A90DBA" w:rsidRDefault="006A5D73" w:rsidP="006A5D73">
            <w:pPr>
              <w:ind w:firstLine="464"/>
              <w:jc w:val="both"/>
              <w:rPr>
                <w:rFonts w:ascii="Times New Roman" w:eastAsia="Times New Roman" w:hAnsi="Times New Roman" w:cs="Times New Roman"/>
                <w:sz w:val="24"/>
                <w:szCs w:val="24"/>
                <w:lang w:eastAsia="ru-RU"/>
              </w:rPr>
            </w:pPr>
            <w:r w:rsidRPr="00A90DBA">
              <w:rPr>
                <w:rFonts w:ascii="Times New Roman" w:eastAsia="Times New Roman" w:hAnsi="Times New Roman" w:cs="Times New Roman"/>
                <w:sz w:val="24"/>
                <w:szCs w:val="24"/>
                <w:lang w:eastAsia="ru-RU"/>
              </w:rPr>
              <w:t xml:space="preserve">Вычет по ФОТ с налогооблагаемого дохода стимулирует бизнес выплачивать заработные платы официально. </w:t>
            </w:r>
          </w:p>
          <w:p w:rsidR="006A5D73" w:rsidRPr="00A90DBA" w:rsidRDefault="006A5D73" w:rsidP="006A5D73">
            <w:pPr>
              <w:ind w:firstLine="177"/>
              <w:jc w:val="both"/>
              <w:rPr>
                <w:rFonts w:ascii="Times New Roman" w:hAnsi="Times New Roman" w:cs="Times New Roman"/>
                <w:sz w:val="24"/>
                <w:szCs w:val="24"/>
              </w:rPr>
            </w:pPr>
          </w:p>
          <w:p w:rsidR="006A5D73" w:rsidRPr="00A90DBA" w:rsidRDefault="006A5D73" w:rsidP="006A5D73">
            <w:pPr>
              <w:ind w:firstLine="177"/>
              <w:jc w:val="both"/>
              <w:rPr>
                <w:rFonts w:ascii="Times New Roman" w:hAnsi="Times New Roman" w:cs="Times New Roman"/>
                <w:sz w:val="24"/>
                <w:szCs w:val="24"/>
              </w:rPr>
            </w:pPr>
          </w:p>
        </w:tc>
        <w:tc>
          <w:tcPr>
            <w:tcW w:w="1700" w:type="dxa"/>
          </w:tcPr>
          <w:p w:rsidR="006A5D73" w:rsidRPr="00A90DBA" w:rsidRDefault="006A5D73" w:rsidP="006A5D73">
            <w:pPr>
              <w:widowControl w:val="0"/>
              <w:jc w:val="both"/>
              <w:rPr>
                <w:rFonts w:ascii="Times New Roman" w:eastAsia="Times New Roman" w:hAnsi="Times New Roman" w:cs="Times New Roman"/>
                <w:b/>
                <w:sz w:val="24"/>
                <w:szCs w:val="24"/>
                <w:lang w:eastAsia="ru-RU"/>
              </w:rPr>
            </w:pPr>
          </w:p>
        </w:tc>
      </w:tr>
      <w:tr w:rsidR="006A5D73" w:rsidRPr="00A90DBA" w:rsidTr="00CC5434">
        <w:tc>
          <w:tcPr>
            <w:tcW w:w="709" w:type="dxa"/>
          </w:tcPr>
          <w:p w:rsidR="006A5D73" w:rsidRPr="00A90DBA" w:rsidRDefault="006A5D73" w:rsidP="006A5D73">
            <w:pPr>
              <w:pStyle w:val="a6"/>
              <w:widowControl w:val="0"/>
              <w:numPr>
                <w:ilvl w:val="0"/>
                <w:numId w:val="1"/>
              </w:numPr>
              <w:ind w:left="0" w:firstLine="0"/>
              <w:jc w:val="center"/>
              <w:rPr>
                <w:rFonts w:ascii="Times New Roman" w:eastAsia="Times New Roman" w:hAnsi="Times New Roman" w:cs="Times New Roman"/>
                <w:b/>
                <w:sz w:val="24"/>
                <w:szCs w:val="24"/>
                <w:lang w:eastAsia="ru-RU"/>
              </w:rPr>
            </w:pPr>
          </w:p>
        </w:tc>
        <w:tc>
          <w:tcPr>
            <w:tcW w:w="1418" w:type="dxa"/>
            <w:shd w:val="clear" w:color="auto" w:fill="auto"/>
          </w:tcPr>
          <w:p w:rsidR="006A5D73" w:rsidRPr="00A90DBA" w:rsidRDefault="006A5D73" w:rsidP="006A5D73">
            <w:pPr>
              <w:jc w:val="center"/>
              <w:rPr>
                <w:rFonts w:ascii="Times New Roman" w:hAnsi="Times New Roman" w:cs="Times New Roman"/>
                <w:sz w:val="24"/>
                <w:szCs w:val="24"/>
              </w:rPr>
            </w:pPr>
            <w:r w:rsidRPr="00A90DBA">
              <w:rPr>
                <w:rFonts w:ascii="Times New Roman" w:hAnsi="Times New Roman" w:cs="Times New Roman"/>
                <w:sz w:val="24"/>
                <w:szCs w:val="24"/>
              </w:rPr>
              <w:t>пункт 1 статьи 713 проекта</w:t>
            </w:r>
          </w:p>
        </w:tc>
        <w:tc>
          <w:tcPr>
            <w:tcW w:w="3828" w:type="dxa"/>
            <w:shd w:val="clear" w:color="auto" w:fill="auto"/>
          </w:tcPr>
          <w:p w:rsidR="006A5D73" w:rsidRPr="00A90DBA" w:rsidRDefault="006A5D73" w:rsidP="006A5D73">
            <w:pPr>
              <w:ind w:firstLine="445"/>
              <w:contextualSpacing/>
              <w:jc w:val="both"/>
              <w:rPr>
                <w:rFonts w:ascii="Times New Roman" w:eastAsia="Calibri" w:hAnsi="Times New Roman" w:cs="Times New Roman"/>
                <w:b/>
                <w:bCs/>
                <w:sz w:val="24"/>
                <w:szCs w:val="24"/>
                <w:lang w:eastAsia="ru-RU"/>
              </w:rPr>
            </w:pPr>
            <w:r w:rsidRPr="00A90DBA">
              <w:rPr>
                <w:rFonts w:ascii="Times New Roman" w:eastAsia="Calibri" w:hAnsi="Times New Roman" w:cs="Times New Roman"/>
                <w:b/>
                <w:bCs/>
                <w:sz w:val="24"/>
                <w:szCs w:val="24"/>
                <w:lang w:eastAsia="ru-RU"/>
              </w:rPr>
              <w:t xml:space="preserve">Статья 713. Исчисление налогов по </w:t>
            </w:r>
            <w:r w:rsidRPr="00A90DBA">
              <w:rPr>
                <w:rFonts w:ascii="Times New Roman" w:eastAsia="Times New Roman" w:hAnsi="Times New Roman" w:cs="Times New Roman"/>
                <w:b/>
                <w:sz w:val="24"/>
                <w:szCs w:val="24"/>
                <w:lang w:eastAsia="ru-RU"/>
              </w:rPr>
              <w:t>специальному налоговому на основе упрощенной декларации</w:t>
            </w:r>
          </w:p>
          <w:p w:rsidR="006A5D73" w:rsidRPr="00A90DBA" w:rsidRDefault="006A5D73" w:rsidP="006A5D73">
            <w:pPr>
              <w:ind w:firstLine="445"/>
              <w:contextualSpacing/>
              <w:jc w:val="both"/>
              <w:rPr>
                <w:rFonts w:ascii="Times New Roman" w:eastAsia="Calibri" w:hAnsi="Times New Roman" w:cs="Times New Roman"/>
                <w:b/>
                <w:bCs/>
                <w:sz w:val="24"/>
                <w:szCs w:val="24"/>
                <w:lang w:eastAsia="ru-RU"/>
              </w:rPr>
            </w:pPr>
          </w:p>
          <w:p w:rsidR="006A5D73" w:rsidRPr="00A90DBA" w:rsidRDefault="006A5D73" w:rsidP="006A5D73">
            <w:pPr>
              <w:numPr>
                <w:ilvl w:val="0"/>
                <w:numId w:val="18"/>
              </w:numPr>
              <w:ind w:left="20" w:firstLine="445"/>
              <w:jc w:val="both"/>
              <w:rPr>
                <w:rFonts w:ascii="Times New Roman" w:eastAsia="Times New Roman" w:hAnsi="Times New Roman" w:cs="Times New Roman"/>
                <w:sz w:val="24"/>
                <w:szCs w:val="24"/>
                <w:lang w:eastAsia="ru-RU"/>
              </w:rPr>
            </w:pPr>
            <w:r w:rsidRPr="00A90DBA">
              <w:rPr>
                <w:rFonts w:ascii="Times New Roman" w:eastAsia="Times New Roman" w:hAnsi="Times New Roman" w:cs="Times New Roman"/>
                <w:sz w:val="24"/>
                <w:szCs w:val="24"/>
                <w:lang w:eastAsia="ru-RU"/>
              </w:rPr>
              <w:t xml:space="preserve">Исчисление корпоративного или индивидуального подоходного налога, за исключением налогов, </w:t>
            </w:r>
            <w:r w:rsidRPr="00A90DBA">
              <w:rPr>
                <w:rFonts w:ascii="Times New Roman" w:eastAsia="Times New Roman" w:hAnsi="Times New Roman" w:cs="Times New Roman"/>
                <w:sz w:val="24"/>
                <w:szCs w:val="24"/>
                <w:lang w:eastAsia="ru-RU"/>
              </w:rPr>
              <w:lastRenderedPageBreak/>
              <w:t>удерживаемых у источника выплаты, при применении специального налогового режима на основе упрощенной декларации производится налогоплательщиком самостоятельно путем применения к объекту налогообложения за отчетный налоговый период ставки в размере:</w:t>
            </w:r>
          </w:p>
          <w:p w:rsidR="006A5D73" w:rsidRPr="00A90DBA" w:rsidRDefault="006A5D73" w:rsidP="006A5D73">
            <w:pPr>
              <w:numPr>
                <w:ilvl w:val="0"/>
                <w:numId w:val="19"/>
              </w:numPr>
              <w:ind w:left="36" w:firstLine="445"/>
              <w:contextualSpacing/>
              <w:jc w:val="both"/>
              <w:rPr>
                <w:rFonts w:ascii="Times New Roman" w:eastAsia="Times New Roman" w:hAnsi="Times New Roman" w:cs="Times New Roman"/>
                <w:sz w:val="24"/>
                <w:szCs w:val="24"/>
                <w:lang w:eastAsia="ru-RU"/>
              </w:rPr>
            </w:pPr>
            <w:r w:rsidRPr="00A90DBA">
              <w:rPr>
                <w:rFonts w:ascii="Times New Roman" w:eastAsia="Times New Roman" w:hAnsi="Times New Roman" w:cs="Times New Roman"/>
                <w:b/>
                <w:sz w:val="24"/>
                <w:szCs w:val="24"/>
                <w:lang w:eastAsia="ru-RU"/>
              </w:rPr>
              <w:t>4 процента</w:t>
            </w:r>
            <w:r w:rsidRPr="00A90DBA">
              <w:rPr>
                <w:rFonts w:ascii="Times New Roman" w:eastAsia="Times New Roman" w:hAnsi="Times New Roman" w:cs="Times New Roman"/>
                <w:sz w:val="24"/>
                <w:szCs w:val="24"/>
                <w:lang w:eastAsia="ru-RU"/>
              </w:rPr>
              <w:t xml:space="preserve"> – по доходам, полученным (подлежащим получению) за налоговый период в Республике Казахстан и за ее пределами, если иное не предусмотрено подпунктами 2) и 3) настоящего пункта</w:t>
            </w:r>
          </w:p>
          <w:p w:rsidR="006A5D73" w:rsidRPr="00A90DBA" w:rsidRDefault="006A5D73" w:rsidP="006A5D73">
            <w:pPr>
              <w:ind w:firstLine="445"/>
              <w:jc w:val="both"/>
              <w:rPr>
                <w:rFonts w:ascii="Times New Roman" w:eastAsia="Times New Roman" w:hAnsi="Times New Roman" w:cs="Times New Roman"/>
                <w:b/>
                <w:sz w:val="24"/>
                <w:szCs w:val="24"/>
                <w:lang w:eastAsia="ru-RU"/>
              </w:rPr>
            </w:pPr>
            <w:r w:rsidRPr="00A90DBA">
              <w:rPr>
                <w:rFonts w:ascii="Times New Roman" w:eastAsia="Times New Roman" w:hAnsi="Times New Roman" w:cs="Times New Roman"/>
                <w:b/>
                <w:sz w:val="24"/>
                <w:szCs w:val="24"/>
                <w:lang w:eastAsia="ru-RU"/>
              </w:rPr>
              <w:t xml:space="preserve">Местные представительные органы имеют право </w:t>
            </w:r>
            <w:hyperlink r:id="rId13" w:history="1">
              <w:r w:rsidRPr="00A90DBA">
                <w:rPr>
                  <w:rFonts w:ascii="Times New Roman" w:eastAsia="Times New Roman" w:hAnsi="Times New Roman" w:cs="Times New Roman"/>
                  <w:b/>
                  <w:sz w:val="24"/>
                  <w:szCs w:val="24"/>
                  <w:lang w:eastAsia="ru-RU"/>
                </w:rPr>
                <w:t>понижать или повышать размер ставки</w:t>
              </w:r>
            </w:hyperlink>
            <w:r w:rsidRPr="00A90DBA">
              <w:rPr>
                <w:rFonts w:ascii="Times New Roman" w:eastAsia="Times New Roman" w:hAnsi="Times New Roman" w:cs="Times New Roman"/>
                <w:b/>
                <w:sz w:val="24"/>
                <w:szCs w:val="24"/>
                <w:lang w:eastAsia="ru-RU"/>
              </w:rPr>
              <w:t>, установленной подпунктом 1) пункта 1 настоящей статьи, не более чем на 50 процентов в зависимости от вида деятельности и места нахождения объекта.</w:t>
            </w:r>
          </w:p>
          <w:p w:rsidR="006A5D73" w:rsidRPr="00A90DBA" w:rsidRDefault="006A5D73" w:rsidP="006A5D73">
            <w:pPr>
              <w:ind w:firstLine="445"/>
              <w:jc w:val="both"/>
              <w:rPr>
                <w:rFonts w:ascii="Times New Roman" w:eastAsia="Times New Roman" w:hAnsi="Times New Roman" w:cs="Times New Roman"/>
                <w:b/>
                <w:sz w:val="24"/>
                <w:szCs w:val="24"/>
                <w:lang w:eastAsia="ru-RU"/>
              </w:rPr>
            </w:pPr>
            <w:r w:rsidRPr="00A90DBA">
              <w:rPr>
                <w:rFonts w:ascii="Times New Roman" w:eastAsia="Times New Roman" w:hAnsi="Times New Roman" w:cs="Times New Roman"/>
                <w:b/>
                <w:sz w:val="24"/>
                <w:szCs w:val="24"/>
                <w:lang w:eastAsia="ru-RU"/>
              </w:rPr>
              <w:t>При этом запрещается понижение ставки индивидуально для отдельных налогоплательщиков.</w:t>
            </w:r>
          </w:p>
          <w:p w:rsidR="006A5D73" w:rsidRPr="00A90DBA" w:rsidRDefault="006A5D73" w:rsidP="006A5D73">
            <w:pPr>
              <w:ind w:firstLine="445"/>
              <w:jc w:val="both"/>
              <w:rPr>
                <w:rFonts w:ascii="Times New Roman" w:eastAsia="Times New Roman" w:hAnsi="Times New Roman" w:cs="Times New Roman"/>
                <w:b/>
                <w:sz w:val="24"/>
                <w:szCs w:val="24"/>
                <w:lang w:eastAsia="ru-RU"/>
              </w:rPr>
            </w:pPr>
            <w:r w:rsidRPr="00A90DBA">
              <w:rPr>
                <w:rFonts w:ascii="Times New Roman" w:eastAsia="Times New Roman" w:hAnsi="Times New Roman" w:cs="Times New Roman"/>
                <w:b/>
                <w:sz w:val="24"/>
                <w:szCs w:val="24"/>
                <w:lang w:eastAsia="ru-RU"/>
              </w:rPr>
              <w:t xml:space="preserve">Такое решение о понижении размера ставки принимается местным представительным </w:t>
            </w:r>
            <w:r w:rsidRPr="00A90DBA">
              <w:rPr>
                <w:rFonts w:ascii="Times New Roman" w:eastAsia="Times New Roman" w:hAnsi="Times New Roman" w:cs="Times New Roman"/>
                <w:b/>
                <w:sz w:val="24"/>
                <w:szCs w:val="24"/>
                <w:lang w:eastAsia="ru-RU"/>
              </w:rPr>
              <w:lastRenderedPageBreak/>
              <w:t>органом не позднее 1 декабря года, предшествующего году его введения, вводится в действие с 1 января года, следующего за годом его принятия, и подлежит официальному опубликованию.</w:t>
            </w:r>
          </w:p>
          <w:p w:rsidR="006A5D73" w:rsidRPr="00A90DBA" w:rsidRDefault="006A5D73" w:rsidP="006A5D73">
            <w:pPr>
              <w:numPr>
                <w:ilvl w:val="0"/>
                <w:numId w:val="19"/>
              </w:numPr>
              <w:ind w:left="20" w:firstLine="445"/>
              <w:contextualSpacing/>
              <w:jc w:val="both"/>
              <w:rPr>
                <w:rFonts w:ascii="Times New Roman" w:eastAsia="Times New Roman" w:hAnsi="Times New Roman" w:cs="Times New Roman"/>
                <w:sz w:val="24"/>
                <w:szCs w:val="24"/>
                <w:lang w:eastAsia="ru-RU"/>
              </w:rPr>
            </w:pPr>
            <w:r w:rsidRPr="00A90DBA">
              <w:rPr>
                <w:rFonts w:ascii="Times New Roman" w:eastAsia="Times New Roman" w:hAnsi="Times New Roman" w:cs="Times New Roman"/>
                <w:b/>
                <w:sz w:val="24"/>
                <w:szCs w:val="24"/>
                <w:lang w:eastAsia="ru-RU"/>
              </w:rPr>
              <w:t>4 процента</w:t>
            </w:r>
            <w:r w:rsidRPr="00A90DBA">
              <w:rPr>
                <w:rFonts w:ascii="Times New Roman" w:eastAsia="Times New Roman" w:hAnsi="Times New Roman" w:cs="Times New Roman"/>
                <w:sz w:val="24"/>
                <w:szCs w:val="24"/>
                <w:lang w:eastAsia="ru-RU"/>
              </w:rPr>
              <w:t xml:space="preserve"> – по доходам, полученным от производства и реализации товаров собственного производства, при осуществлении видов деятельности, относящихся к обрабатывающей промышленности.</w:t>
            </w:r>
          </w:p>
          <w:p w:rsidR="006A5D73" w:rsidRPr="00A90DBA" w:rsidRDefault="006A5D73" w:rsidP="006A5D73">
            <w:pPr>
              <w:numPr>
                <w:ilvl w:val="0"/>
                <w:numId w:val="19"/>
              </w:numPr>
              <w:ind w:left="20" w:firstLine="445"/>
              <w:jc w:val="both"/>
              <w:rPr>
                <w:rFonts w:ascii="Times New Roman" w:eastAsia="Times New Roman" w:hAnsi="Times New Roman" w:cs="Times New Roman"/>
                <w:sz w:val="24"/>
                <w:szCs w:val="24"/>
                <w:lang w:eastAsia="ru-RU"/>
              </w:rPr>
            </w:pPr>
            <w:r w:rsidRPr="00A90DBA">
              <w:rPr>
                <w:rFonts w:ascii="Times New Roman" w:eastAsia="Times New Roman" w:hAnsi="Times New Roman" w:cs="Times New Roman"/>
                <w:b/>
                <w:sz w:val="24"/>
                <w:szCs w:val="24"/>
                <w:lang w:eastAsia="ru-RU"/>
              </w:rPr>
              <w:t>12%</w:t>
            </w:r>
            <w:r w:rsidRPr="00A90DBA">
              <w:rPr>
                <w:rFonts w:ascii="Times New Roman" w:eastAsia="Times New Roman" w:hAnsi="Times New Roman" w:cs="Times New Roman"/>
                <w:sz w:val="24"/>
                <w:szCs w:val="24"/>
                <w:lang w:eastAsia="ru-RU"/>
              </w:rPr>
              <w:t xml:space="preserve"> по доходам, полученным от реализации товаров, выполнения работ, оказания услуг налогоплательщикам, которые применяют нормы </w:t>
            </w:r>
            <w:hyperlink w:anchor="sub242030200" w:history="1">
              <w:r w:rsidRPr="00A90DBA">
                <w:rPr>
                  <w:rFonts w:ascii="Times New Roman" w:eastAsia="Times New Roman" w:hAnsi="Times New Roman" w:cs="Times New Roman"/>
                  <w:sz w:val="24"/>
                  <w:szCs w:val="24"/>
                  <w:lang w:eastAsia="ru-RU"/>
                </w:rPr>
                <w:t>пункта 4 статьи 2</w:t>
              </w:r>
            </w:hyperlink>
            <w:r w:rsidRPr="00A90DBA">
              <w:rPr>
                <w:rFonts w:ascii="Times New Roman" w:eastAsia="Times New Roman" w:hAnsi="Times New Roman" w:cs="Times New Roman"/>
                <w:sz w:val="24"/>
                <w:szCs w:val="24"/>
                <w:lang w:eastAsia="ru-RU"/>
              </w:rPr>
              <w:t>50 настоящего Кодекса по отнесению сумм расходов на вычеты для исчисления корпоративного или индивидуального подоходного налога.</w:t>
            </w:r>
          </w:p>
          <w:p w:rsidR="006A5D73" w:rsidRPr="00A90DBA" w:rsidRDefault="006A5D73" w:rsidP="006A5D73">
            <w:pPr>
              <w:ind w:firstLine="445"/>
              <w:jc w:val="both"/>
              <w:rPr>
                <w:rFonts w:ascii="Times New Roman" w:eastAsia="Times New Roman" w:hAnsi="Times New Roman" w:cs="Times New Roman"/>
                <w:sz w:val="24"/>
                <w:szCs w:val="24"/>
                <w:lang w:eastAsia="ru-RU"/>
              </w:rPr>
            </w:pPr>
            <w:r w:rsidRPr="00A90DBA">
              <w:rPr>
                <w:rFonts w:ascii="Times New Roman" w:eastAsia="Times New Roman" w:hAnsi="Times New Roman" w:cs="Times New Roman"/>
                <w:sz w:val="24"/>
                <w:szCs w:val="24"/>
                <w:lang w:eastAsia="ru-RU"/>
              </w:rPr>
              <w:t xml:space="preserve">2. Налогоплательщик, применяющий специальный налоговый режим на основе упрощенной декларации, должен вести раздельный налоговый учет по доходам, облагаемым по ставкам, применяемым в </w:t>
            </w:r>
            <w:r w:rsidRPr="00A90DBA">
              <w:rPr>
                <w:rFonts w:ascii="Times New Roman" w:eastAsia="Times New Roman" w:hAnsi="Times New Roman" w:cs="Times New Roman"/>
                <w:sz w:val="24"/>
                <w:szCs w:val="24"/>
                <w:lang w:eastAsia="ru-RU"/>
              </w:rPr>
              <w:lastRenderedPageBreak/>
              <w:t>соответствии с положениями пункта 1 настоящей статьи.</w:t>
            </w:r>
          </w:p>
          <w:p w:rsidR="006A5D73" w:rsidRPr="00A90DBA" w:rsidRDefault="006A5D73" w:rsidP="006A5D73">
            <w:pPr>
              <w:ind w:firstLine="284"/>
              <w:rPr>
                <w:rFonts w:ascii="Times New Roman" w:hAnsi="Times New Roman" w:cs="Times New Roman"/>
                <w:sz w:val="24"/>
                <w:szCs w:val="24"/>
              </w:rPr>
            </w:pPr>
          </w:p>
        </w:tc>
        <w:tc>
          <w:tcPr>
            <w:tcW w:w="4111" w:type="dxa"/>
            <w:shd w:val="clear" w:color="auto" w:fill="auto"/>
          </w:tcPr>
          <w:p w:rsidR="006A5D73" w:rsidRPr="00A90DBA" w:rsidRDefault="006A5D73" w:rsidP="006A5D73">
            <w:pPr>
              <w:ind w:firstLine="284"/>
              <w:jc w:val="both"/>
              <w:rPr>
                <w:rFonts w:ascii="Times New Roman" w:hAnsi="Times New Roman" w:cs="Times New Roman"/>
                <w:sz w:val="24"/>
                <w:szCs w:val="24"/>
              </w:rPr>
            </w:pPr>
            <w:r w:rsidRPr="00A90DBA">
              <w:rPr>
                <w:rFonts w:ascii="Times New Roman" w:hAnsi="Times New Roman" w:cs="Times New Roman"/>
                <w:b/>
                <w:sz w:val="24"/>
                <w:szCs w:val="24"/>
              </w:rPr>
              <w:lastRenderedPageBreak/>
              <w:t xml:space="preserve">в пункте 1 </w:t>
            </w:r>
            <w:r w:rsidRPr="00A90DBA">
              <w:rPr>
                <w:rFonts w:ascii="Times New Roman" w:hAnsi="Times New Roman" w:cs="Times New Roman"/>
                <w:sz w:val="24"/>
                <w:szCs w:val="24"/>
              </w:rPr>
              <w:t>статьи 713 проекта:</w:t>
            </w:r>
          </w:p>
          <w:p w:rsidR="006A5D73" w:rsidRPr="00A90DBA" w:rsidRDefault="006A5D73" w:rsidP="006A5D73">
            <w:pPr>
              <w:ind w:firstLine="284"/>
              <w:jc w:val="both"/>
              <w:rPr>
                <w:rFonts w:ascii="Times New Roman" w:hAnsi="Times New Roman" w:cs="Times New Roman"/>
                <w:sz w:val="24"/>
                <w:szCs w:val="24"/>
              </w:rPr>
            </w:pPr>
          </w:p>
          <w:p w:rsidR="006A5D73" w:rsidRPr="00A90DBA" w:rsidRDefault="006A5D73" w:rsidP="006A5D73">
            <w:pPr>
              <w:ind w:firstLine="284"/>
              <w:jc w:val="both"/>
              <w:rPr>
                <w:rFonts w:ascii="Times New Roman" w:hAnsi="Times New Roman" w:cs="Times New Roman"/>
                <w:sz w:val="24"/>
                <w:szCs w:val="24"/>
              </w:rPr>
            </w:pPr>
            <w:r w:rsidRPr="00A90DBA">
              <w:rPr>
                <w:rFonts w:ascii="Times New Roman" w:hAnsi="Times New Roman" w:cs="Times New Roman"/>
                <w:b/>
                <w:sz w:val="24"/>
                <w:szCs w:val="24"/>
              </w:rPr>
              <w:t xml:space="preserve"> </w:t>
            </w:r>
          </w:p>
          <w:p w:rsidR="006A5D73" w:rsidRPr="00A90DBA" w:rsidRDefault="006A5D73" w:rsidP="006A5D73">
            <w:pPr>
              <w:ind w:firstLine="284"/>
              <w:jc w:val="both"/>
              <w:rPr>
                <w:rFonts w:ascii="Times New Roman" w:hAnsi="Times New Roman" w:cs="Times New Roman"/>
                <w:sz w:val="24"/>
                <w:szCs w:val="24"/>
              </w:rPr>
            </w:pPr>
          </w:p>
          <w:p w:rsidR="006A5D73" w:rsidRPr="00A90DBA" w:rsidRDefault="006A5D73" w:rsidP="006A5D73">
            <w:pPr>
              <w:ind w:firstLine="284"/>
              <w:jc w:val="both"/>
              <w:rPr>
                <w:rFonts w:ascii="Times New Roman" w:hAnsi="Times New Roman" w:cs="Times New Roman"/>
                <w:sz w:val="24"/>
                <w:szCs w:val="24"/>
              </w:rPr>
            </w:pPr>
          </w:p>
          <w:p w:rsidR="006A5D73" w:rsidRPr="00A90DBA" w:rsidRDefault="006A5D73" w:rsidP="006A5D73">
            <w:pPr>
              <w:ind w:firstLine="284"/>
              <w:jc w:val="both"/>
              <w:rPr>
                <w:rFonts w:ascii="Times New Roman" w:hAnsi="Times New Roman" w:cs="Times New Roman"/>
                <w:sz w:val="24"/>
                <w:szCs w:val="24"/>
              </w:rPr>
            </w:pPr>
          </w:p>
          <w:p w:rsidR="006A5D73" w:rsidRPr="00A90DBA" w:rsidRDefault="006A5D73" w:rsidP="006A5D73">
            <w:pPr>
              <w:ind w:firstLine="284"/>
              <w:jc w:val="both"/>
              <w:rPr>
                <w:rFonts w:ascii="Times New Roman" w:hAnsi="Times New Roman" w:cs="Times New Roman"/>
                <w:sz w:val="24"/>
                <w:szCs w:val="24"/>
              </w:rPr>
            </w:pPr>
          </w:p>
          <w:p w:rsidR="006A5D73" w:rsidRPr="00A90DBA" w:rsidRDefault="006A5D73" w:rsidP="006A5D73">
            <w:pPr>
              <w:ind w:firstLine="284"/>
              <w:jc w:val="both"/>
              <w:rPr>
                <w:rFonts w:ascii="Times New Roman" w:hAnsi="Times New Roman" w:cs="Times New Roman"/>
                <w:sz w:val="24"/>
                <w:szCs w:val="24"/>
              </w:rPr>
            </w:pPr>
          </w:p>
          <w:p w:rsidR="006A5D73" w:rsidRPr="00A90DBA" w:rsidRDefault="006A5D73" w:rsidP="006A5D73">
            <w:pPr>
              <w:ind w:firstLine="284"/>
              <w:jc w:val="both"/>
              <w:rPr>
                <w:rFonts w:ascii="Times New Roman" w:hAnsi="Times New Roman" w:cs="Times New Roman"/>
                <w:sz w:val="24"/>
                <w:szCs w:val="24"/>
              </w:rPr>
            </w:pPr>
          </w:p>
          <w:p w:rsidR="006A5D73" w:rsidRPr="00A90DBA" w:rsidRDefault="006A5D73" w:rsidP="006A5D73">
            <w:pPr>
              <w:ind w:firstLine="284"/>
              <w:jc w:val="both"/>
              <w:rPr>
                <w:rFonts w:ascii="Times New Roman" w:hAnsi="Times New Roman" w:cs="Times New Roman"/>
                <w:sz w:val="24"/>
                <w:szCs w:val="24"/>
              </w:rPr>
            </w:pPr>
          </w:p>
          <w:p w:rsidR="006A5D73" w:rsidRPr="00A90DBA" w:rsidRDefault="006A5D73" w:rsidP="006A5D73">
            <w:pPr>
              <w:ind w:firstLine="284"/>
              <w:jc w:val="both"/>
              <w:rPr>
                <w:rFonts w:ascii="Times New Roman" w:hAnsi="Times New Roman" w:cs="Times New Roman"/>
                <w:sz w:val="24"/>
                <w:szCs w:val="24"/>
              </w:rPr>
            </w:pPr>
          </w:p>
          <w:p w:rsidR="006A5D73" w:rsidRPr="00A90DBA" w:rsidRDefault="006A5D73" w:rsidP="006A5D73">
            <w:pPr>
              <w:ind w:firstLine="284"/>
              <w:jc w:val="both"/>
              <w:rPr>
                <w:rFonts w:ascii="Times New Roman" w:hAnsi="Times New Roman" w:cs="Times New Roman"/>
                <w:sz w:val="24"/>
                <w:szCs w:val="24"/>
              </w:rPr>
            </w:pPr>
          </w:p>
          <w:p w:rsidR="006A5D73" w:rsidRPr="00A90DBA" w:rsidRDefault="006A5D73" w:rsidP="006A5D73">
            <w:pPr>
              <w:ind w:firstLine="284"/>
              <w:jc w:val="both"/>
              <w:rPr>
                <w:rFonts w:ascii="Times New Roman" w:hAnsi="Times New Roman" w:cs="Times New Roman"/>
                <w:sz w:val="24"/>
                <w:szCs w:val="24"/>
              </w:rPr>
            </w:pPr>
          </w:p>
          <w:p w:rsidR="006A5D73" w:rsidRPr="00A90DBA" w:rsidRDefault="006A5D73" w:rsidP="006A5D73">
            <w:pPr>
              <w:ind w:firstLine="284"/>
              <w:jc w:val="both"/>
              <w:rPr>
                <w:rFonts w:ascii="Times New Roman" w:hAnsi="Times New Roman" w:cs="Times New Roman"/>
                <w:sz w:val="24"/>
                <w:szCs w:val="24"/>
              </w:rPr>
            </w:pPr>
          </w:p>
          <w:p w:rsidR="006A5D73" w:rsidRPr="00A90DBA" w:rsidRDefault="006A5D73" w:rsidP="006A5D73">
            <w:pPr>
              <w:ind w:firstLine="284"/>
              <w:jc w:val="both"/>
              <w:rPr>
                <w:rFonts w:ascii="Times New Roman" w:hAnsi="Times New Roman" w:cs="Times New Roman"/>
                <w:sz w:val="24"/>
                <w:szCs w:val="24"/>
              </w:rPr>
            </w:pPr>
          </w:p>
          <w:p w:rsidR="006A5D73" w:rsidRPr="00A90DBA" w:rsidRDefault="006A5D73" w:rsidP="006A5D73">
            <w:pPr>
              <w:ind w:firstLine="284"/>
              <w:jc w:val="both"/>
              <w:rPr>
                <w:rFonts w:ascii="Times New Roman" w:hAnsi="Times New Roman" w:cs="Times New Roman"/>
                <w:sz w:val="24"/>
                <w:szCs w:val="24"/>
              </w:rPr>
            </w:pPr>
          </w:p>
          <w:p w:rsidR="006A5D73" w:rsidRPr="00A90DBA" w:rsidRDefault="006A5D73" w:rsidP="006A5D73">
            <w:pPr>
              <w:ind w:firstLine="284"/>
              <w:jc w:val="both"/>
              <w:rPr>
                <w:rFonts w:ascii="Times New Roman" w:hAnsi="Times New Roman" w:cs="Times New Roman"/>
                <w:sz w:val="24"/>
                <w:szCs w:val="24"/>
              </w:rPr>
            </w:pPr>
          </w:p>
          <w:p w:rsidR="006A5D73" w:rsidRPr="00A90DBA" w:rsidRDefault="006A5D73" w:rsidP="006A5D73">
            <w:pPr>
              <w:ind w:firstLine="284"/>
              <w:jc w:val="both"/>
              <w:rPr>
                <w:rFonts w:ascii="Times New Roman" w:hAnsi="Times New Roman" w:cs="Times New Roman"/>
                <w:sz w:val="24"/>
                <w:szCs w:val="24"/>
              </w:rPr>
            </w:pPr>
          </w:p>
          <w:p w:rsidR="006A5D73" w:rsidRPr="00A90DBA" w:rsidRDefault="006A5D73" w:rsidP="006A5D73">
            <w:pPr>
              <w:jc w:val="both"/>
              <w:rPr>
                <w:rFonts w:ascii="Times New Roman" w:hAnsi="Times New Roman" w:cs="Times New Roman"/>
                <w:sz w:val="24"/>
                <w:szCs w:val="24"/>
              </w:rPr>
            </w:pPr>
          </w:p>
          <w:p w:rsidR="006A5D73" w:rsidRPr="00A90DBA" w:rsidRDefault="006A5D73" w:rsidP="006A5D73">
            <w:pPr>
              <w:ind w:firstLine="284"/>
              <w:jc w:val="both"/>
              <w:rPr>
                <w:rFonts w:ascii="Times New Roman" w:hAnsi="Times New Roman" w:cs="Times New Roman"/>
                <w:sz w:val="24"/>
                <w:szCs w:val="24"/>
              </w:rPr>
            </w:pPr>
          </w:p>
          <w:p w:rsidR="006A5D73" w:rsidRPr="00A90DBA" w:rsidRDefault="006A5D73" w:rsidP="006A5D73">
            <w:pPr>
              <w:ind w:firstLine="284"/>
              <w:jc w:val="both"/>
              <w:rPr>
                <w:rFonts w:ascii="Times New Roman" w:hAnsi="Times New Roman" w:cs="Times New Roman"/>
                <w:sz w:val="24"/>
                <w:szCs w:val="24"/>
              </w:rPr>
            </w:pPr>
            <w:r w:rsidRPr="00A90DBA">
              <w:rPr>
                <w:rFonts w:ascii="Times New Roman" w:hAnsi="Times New Roman" w:cs="Times New Roman"/>
                <w:sz w:val="24"/>
                <w:szCs w:val="24"/>
              </w:rPr>
              <w:t>в подпункте 1):</w:t>
            </w:r>
          </w:p>
          <w:p w:rsidR="006A5D73" w:rsidRPr="00A90DBA" w:rsidRDefault="006A5D73" w:rsidP="006A5D73">
            <w:pPr>
              <w:ind w:firstLine="284"/>
              <w:jc w:val="both"/>
              <w:rPr>
                <w:rFonts w:ascii="Times New Roman" w:hAnsi="Times New Roman" w:cs="Times New Roman"/>
                <w:sz w:val="24"/>
                <w:szCs w:val="24"/>
              </w:rPr>
            </w:pPr>
            <w:r w:rsidRPr="00A90DBA">
              <w:rPr>
                <w:rFonts w:ascii="Times New Roman" w:hAnsi="Times New Roman" w:cs="Times New Roman"/>
                <w:sz w:val="24"/>
                <w:szCs w:val="24"/>
              </w:rPr>
              <w:t xml:space="preserve"> слова </w:t>
            </w:r>
            <w:r w:rsidRPr="00A90DBA">
              <w:rPr>
                <w:rFonts w:ascii="Times New Roman" w:hAnsi="Times New Roman" w:cs="Times New Roman"/>
                <w:b/>
                <w:sz w:val="24"/>
                <w:szCs w:val="24"/>
              </w:rPr>
              <w:t>«4 процента»</w:t>
            </w:r>
            <w:r w:rsidRPr="00A90DBA">
              <w:rPr>
                <w:rFonts w:ascii="Times New Roman" w:hAnsi="Times New Roman" w:cs="Times New Roman"/>
                <w:sz w:val="24"/>
                <w:szCs w:val="24"/>
              </w:rPr>
              <w:t xml:space="preserve"> заменить словами «</w:t>
            </w:r>
            <w:r w:rsidRPr="00A90DBA">
              <w:rPr>
                <w:rFonts w:ascii="Times New Roman" w:hAnsi="Times New Roman" w:cs="Times New Roman"/>
                <w:b/>
                <w:sz w:val="24"/>
                <w:szCs w:val="24"/>
              </w:rPr>
              <w:t>2 процента»;</w:t>
            </w:r>
            <w:r w:rsidRPr="00A90DBA">
              <w:rPr>
                <w:rFonts w:ascii="Times New Roman" w:hAnsi="Times New Roman" w:cs="Times New Roman"/>
                <w:sz w:val="24"/>
                <w:szCs w:val="24"/>
              </w:rPr>
              <w:t xml:space="preserve"> </w:t>
            </w:r>
          </w:p>
          <w:p w:rsidR="006A5D73" w:rsidRPr="00A90DBA" w:rsidRDefault="006A5D73" w:rsidP="006A5D73">
            <w:pPr>
              <w:ind w:firstLine="284"/>
              <w:jc w:val="both"/>
              <w:rPr>
                <w:rFonts w:ascii="Times New Roman" w:hAnsi="Times New Roman" w:cs="Times New Roman"/>
                <w:sz w:val="24"/>
                <w:szCs w:val="24"/>
              </w:rPr>
            </w:pPr>
          </w:p>
          <w:p w:rsidR="006A5D73" w:rsidRPr="00A90DBA" w:rsidRDefault="006A5D73" w:rsidP="006A5D73">
            <w:pPr>
              <w:ind w:firstLine="284"/>
              <w:jc w:val="both"/>
              <w:rPr>
                <w:rFonts w:ascii="Times New Roman" w:hAnsi="Times New Roman" w:cs="Times New Roman"/>
                <w:sz w:val="24"/>
                <w:szCs w:val="24"/>
              </w:rPr>
            </w:pPr>
          </w:p>
          <w:p w:rsidR="006A5D73" w:rsidRPr="00A90DBA" w:rsidRDefault="006A5D73" w:rsidP="006A5D73">
            <w:pPr>
              <w:ind w:firstLine="284"/>
              <w:jc w:val="both"/>
              <w:rPr>
                <w:rFonts w:ascii="Times New Roman" w:hAnsi="Times New Roman" w:cs="Times New Roman"/>
                <w:sz w:val="24"/>
                <w:szCs w:val="24"/>
              </w:rPr>
            </w:pPr>
          </w:p>
          <w:p w:rsidR="006A5D73" w:rsidRPr="00A90DBA" w:rsidRDefault="006A5D73" w:rsidP="006A5D73">
            <w:pPr>
              <w:ind w:firstLine="284"/>
              <w:jc w:val="both"/>
              <w:rPr>
                <w:rFonts w:ascii="Times New Roman" w:hAnsi="Times New Roman" w:cs="Times New Roman"/>
                <w:sz w:val="24"/>
                <w:szCs w:val="24"/>
              </w:rPr>
            </w:pPr>
          </w:p>
          <w:p w:rsidR="006A5D73" w:rsidRPr="00A90DBA" w:rsidRDefault="006A5D73" w:rsidP="006A5D73">
            <w:pPr>
              <w:ind w:firstLine="284"/>
              <w:jc w:val="both"/>
              <w:rPr>
                <w:rFonts w:ascii="Times New Roman" w:hAnsi="Times New Roman" w:cs="Times New Roman"/>
                <w:sz w:val="24"/>
                <w:szCs w:val="24"/>
              </w:rPr>
            </w:pPr>
          </w:p>
          <w:p w:rsidR="006A5D73" w:rsidRPr="00A90DBA" w:rsidRDefault="006A5D73" w:rsidP="006A5D73">
            <w:pPr>
              <w:ind w:firstLine="284"/>
              <w:jc w:val="both"/>
              <w:rPr>
                <w:rFonts w:ascii="Times New Roman" w:hAnsi="Times New Roman" w:cs="Times New Roman"/>
                <w:b/>
                <w:sz w:val="24"/>
                <w:szCs w:val="24"/>
              </w:rPr>
            </w:pPr>
            <w:r w:rsidRPr="00A90DBA">
              <w:rPr>
                <w:rFonts w:ascii="Times New Roman" w:hAnsi="Times New Roman" w:cs="Times New Roman"/>
                <w:b/>
                <w:sz w:val="24"/>
                <w:szCs w:val="24"/>
              </w:rPr>
              <w:t>части второй, третий и четвертый исключить;</w:t>
            </w:r>
          </w:p>
          <w:p w:rsidR="006A5D73" w:rsidRPr="00A90DBA" w:rsidRDefault="006A5D73" w:rsidP="006A5D73">
            <w:pPr>
              <w:ind w:firstLine="284"/>
              <w:jc w:val="both"/>
              <w:rPr>
                <w:rFonts w:ascii="Times New Roman" w:hAnsi="Times New Roman" w:cs="Times New Roman"/>
                <w:sz w:val="24"/>
                <w:szCs w:val="24"/>
              </w:rPr>
            </w:pPr>
          </w:p>
          <w:p w:rsidR="006A5D73" w:rsidRPr="00A90DBA" w:rsidRDefault="006A5D73" w:rsidP="006A5D73">
            <w:pPr>
              <w:ind w:firstLine="284"/>
              <w:jc w:val="both"/>
              <w:rPr>
                <w:rFonts w:ascii="Times New Roman" w:hAnsi="Times New Roman" w:cs="Times New Roman"/>
                <w:sz w:val="24"/>
                <w:szCs w:val="24"/>
              </w:rPr>
            </w:pPr>
          </w:p>
          <w:p w:rsidR="006A5D73" w:rsidRPr="00A90DBA" w:rsidRDefault="006A5D73" w:rsidP="006A5D73">
            <w:pPr>
              <w:ind w:firstLine="284"/>
              <w:jc w:val="both"/>
              <w:rPr>
                <w:rFonts w:ascii="Times New Roman" w:hAnsi="Times New Roman" w:cs="Times New Roman"/>
                <w:sz w:val="24"/>
                <w:szCs w:val="24"/>
              </w:rPr>
            </w:pPr>
          </w:p>
          <w:p w:rsidR="006A5D73" w:rsidRPr="00A90DBA" w:rsidRDefault="006A5D73" w:rsidP="006A5D73">
            <w:pPr>
              <w:ind w:firstLine="284"/>
              <w:jc w:val="both"/>
              <w:rPr>
                <w:rFonts w:ascii="Times New Roman" w:hAnsi="Times New Roman" w:cs="Times New Roman"/>
                <w:sz w:val="24"/>
                <w:szCs w:val="24"/>
              </w:rPr>
            </w:pPr>
          </w:p>
          <w:p w:rsidR="006A5D73" w:rsidRPr="00A90DBA" w:rsidRDefault="006A5D73" w:rsidP="006A5D73">
            <w:pPr>
              <w:ind w:firstLine="284"/>
              <w:jc w:val="both"/>
              <w:rPr>
                <w:rFonts w:ascii="Times New Roman" w:hAnsi="Times New Roman" w:cs="Times New Roman"/>
                <w:sz w:val="24"/>
                <w:szCs w:val="24"/>
              </w:rPr>
            </w:pPr>
          </w:p>
          <w:p w:rsidR="006A5D73" w:rsidRPr="00A90DBA" w:rsidRDefault="006A5D73" w:rsidP="006A5D73">
            <w:pPr>
              <w:ind w:firstLine="284"/>
              <w:jc w:val="both"/>
              <w:rPr>
                <w:rFonts w:ascii="Times New Roman" w:hAnsi="Times New Roman" w:cs="Times New Roman"/>
                <w:sz w:val="24"/>
                <w:szCs w:val="24"/>
              </w:rPr>
            </w:pPr>
          </w:p>
          <w:p w:rsidR="006A5D73" w:rsidRPr="00A90DBA" w:rsidRDefault="006A5D73" w:rsidP="006A5D73">
            <w:pPr>
              <w:ind w:firstLine="284"/>
              <w:jc w:val="both"/>
              <w:rPr>
                <w:rFonts w:ascii="Times New Roman" w:hAnsi="Times New Roman" w:cs="Times New Roman"/>
                <w:sz w:val="24"/>
                <w:szCs w:val="24"/>
              </w:rPr>
            </w:pPr>
          </w:p>
          <w:p w:rsidR="006A5D73" w:rsidRPr="00A90DBA" w:rsidRDefault="006A5D73" w:rsidP="006A5D73">
            <w:pPr>
              <w:ind w:firstLine="284"/>
              <w:jc w:val="both"/>
              <w:rPr>
                <w:rFonts w:ascii="Times New Roman" w:hAnsi="Times New Roman" w:cs="Times New Roman"/>
                <w:sz w:val="24"/>
                <w:szCs w:val="24"/>
              </w:rPr>
            </w:pPr>
          </w:p>
          <w:p w:rsidR="006A5D73" w:rsidRPr="00A90DBA" w:rsidRDefault="006A5D73" w:rsidP="006A5D73">
            <w:pPr>
              <w:ind w:firstLine="284"/>
              <w:jc w:val="both"/>
              <w:rPr>
                <w:rFonts w:ascii="Times New Roman" w:hAnsi="Times New Roman" w:cs="Times New Roman"/>
                <w:sz w:val="24"/>
                <w:szCs w:val="24"/>
              </w:rPr>
            </w:pPr>
          </w:p>
          <w:p w:rsidR="006A5D73" w:rsidRPr="00A90DBA" w:rsidRDefault="006A5D73" w:rsidP="006A5D73">
            <w:pPr>
              <w:ind w:firstLine="284"/>
              <w:jc w:val="both"/>
              <w:rPr>
                <w:rFonts w:ascii="Times New Roman" w:hAnsi="Times New Roman" w:cs="Times New Roman"/>
                <w:sz w:val="24"/>
                <w:szCs w:val="24"/>
              </w:rPr>
            </w:pPr>
          </w:p>
          <w:p w:rsidR="006A5D73" w:rsidRPr="00A90DBA" w:rsidRDefault="006A5D73" w:rsidP="006A5D73">
            <w:pPr>
              <w:ind w:firstLine="284"/>
              <w:jc w:val="both"/>
              <w:rPr>
                <w:rFonts w:ascii="Times New Roman" w:hAnsi="Times New Roman" w:cs="Times New Roman"/>
                <w:sz w:val="24"/>
                <w:szCs w:val="24"/>
              </w:rPr>
            </w:pPr>
          </w:p>
          <w:p w:rsidR="006A5D73" w:rsidRPr="00A90DBA" w:rsidRDefault="006A5D73" w:rsidP="006A5D73">
            <w:pPr>
              <w:ind w:firstLine="284"/>
              <w:jc w:val="both"/>
              <w:rPr>
                <w:rFonts w:ascii="Times New Roman" w:hAnsi="Times New Roman" w:cs="Times New Roman"/>
                <w:sz w:val="24"/>
                <w:szCs w:val="24"/>
              </w:rPr>
            </w:pPr>
          </w:p>
          <w:p w:rsidR="006A5D73" w:rsidRPr="00A90DBA" w:rsidRDefault="006A5D73" w:rsidP="006A5D73">
            <w:pPr>
              <w:ind w:firstLine="284"/>
              <w:jc w:val="both"/>
              <w:rPr>
                <w:rFonts w:ascii="Times New Roman" w:hAnsi="Times New Roman" w:cs="Times New Roman"/>
                <w:sz w:val="24"/>
                <w:szCs w:val="24"/>
              </w:rPr>
            </w:pPr>
          </w:p>
          <w:p w:rsidR="006A5D73" w:rsidRPr="00A90DBA" w:rsidRDefault="006A5D73" w:rsidP="006A5D73">
            <w:pPr>
              <w:ind w:firstLine="284"/>
              <w:jc w:val="both"/>
              <w:rPr>
                <w:rFonts w:ascii="Times New Roman" w:hAnsi="Times New Roman" w:cs="Times New Roman"/>
                <w:sz w:val="24"/>
                <w:szCs w:val="24"/>
              </w:rPr>
            </w:pPr>
          </w:p>
          <w:p w:rsidR="006A5D73" w:rsidRPr="00A90DBA" w:rsidRDefault="006A5D73" w:rsidP="006A5D73">
            <w:pPr>
              <w:ind w:firstLine="284"/>
              <w:jc w:val="both"/>
              <w:rPr>
                <w:rFonts w:ascii="Times New Roman" w:hAnsi="Times New Roman" w:cs="Times New Roman"/>
                <w:sz w:val="24"/>
                <w:szCs w:val="24"/>
              </w:rPr>
            </w:pPr>
          </w:p>
          <w:p w:rsidR="006A5D73" w:rsidRPr="00A90DBA" w:rsidRDefault="006A5D73" w:rsidP="006A5D73">
            <w:pPr>
              <w:ind w:firstLine="284"/>
              <w:jc w:val="both"/>
              <w:rPr>
                <w:rFonts w:ascii="Times New Roman" w:hAnsi="Times New Roman" w:cs="Times New Roman"/>
                <w:sz w:val="24"/>
                <w:szCs w:val="24"/>
              </w:rPr>
            </w:pPr>
          </w:p>
          <w:p w:rsidR="006A5D73" w:rsidRPr="00A90DBA" w:rsidRDefault="006A5D73" w:rsidP="006A5D73">
            <w:pPr>
              <w:ind w:firstLine="284"/>
              <w:jc w:val="both"/>
              <w:rPr>
                <w:rFonts w:ascii="Times New Roman" w:hAnsi="Times New Roman" w:cs="Times New Roman"/>
                <w:sz w:val="24"/>
                <w:szCs w:val="24"/>
              </w:rPr>
            </w:pPr>
          </w:p>
          <w:p w:rsidR="006A5D73" w:rsidRPr="00A90DBA" w:rsidRDefault="006A5D73" w:rsidP="006A5D73">
            <w:pPr>
              <w:ind w:firstLine="284"/>
              <w:jc w:val="both"/>
              <w:rPr>
                <w:rFonts w:ascii="Times New Roman" w:hAnsi="Times New Roman" w:cs="Times New Roman"/>
                <w:sz w:val="24"/>
                <w:szCs w:val="24"/>
              </w:rPr>
            </w:pPr>
          </w:p>
          <w:p w:rsidR="006A5D73" w:rsidRPr="00A90DBA" w:rsidRDefault="006A5D73" w:rsidP="006A5D73">
            <w:pPr>
              <w:ind w:firstLine="284"/>
              <w:jc w:val="both"/>
              <w:rPr>
                <w:rFonts w:ascii="Times New Roman" w:hAnsi="Times New Roman" w:cs="Times New Roman"/>
                <w:sz w:val="24"/>
                <w:szCs w:val="24"/>
              </w:rPr>
            </w:pPr>
          </w:p>
          <w:p w:rsidR="006A5D73" w:rsidRPr="00A90DBA" w:rsidRDefault="006A5D73" w:rsidP="006A5D73">
            <w:pPr>
              <w:ind w:firstLine="284"/>
              <w:jc w:val="both"/>
              <w:rPr>
                <w:rFonts w:ascii="Times New Roman" w:hAnsi="Times New Roman" w:cs="Times New Roman"/>
                <w:sz w:val="24"/>
                <w:szCs w:val="24"/>
              </w:rPr>
            </w:pPr>
          </w:p>
          <w:p w:rsidR="006A5D73" w:rsidRPr="00A90DBA" w:rsidRDefault="006A5D73" w:rsidP="006A5D73">
            <w:pPr>
              <w:jc w:val="both"/>
              <w:rPr>
                <w:rFonts w:ascii="Times New Roman" w:hAnsi="Times New Roman" w:cs="Times New Roman"/>
                <w:sz w:val="24"/>
                <w:szCs w:val="24"/>
              </w:rPr>
            </w:pPr>
          </w:p>
          <w:p w:rsidR="006A5D73" w:rsidRPr="00A90DBA" w:rsidRDefault="006A5D73" w:rsidP="006A5D73">
            <w:pPr>
              <w:ind w:firstLine="284"/>
              <w:jc w:val="both"/>
              <w:rPr>
                <w:rFonts w:ascii="Times New Roman" w:hAnsi="Times New Roman" w:cs="Times New Roman"/>
                <w:sz w:val="24"/>
                <w:szCs w:val="24"/>
              </w:rPr>
            </w:pPr>
            <w:r w:rsidRPr="00A90DBA">
              <w:rPr>
                <w:rFonts w:ascii="Times New Roman" w:hAnsi="Times New Roman" w:cs="Times New Roman"/>
                <w:sz w:val="24"/>
                <w:szCs w:val="24"/>
              </w:rPr>
              <w:t xml:space="preserve">в подпункте 2) слова </w:t>
            </w:r>
            <w:r w:rsidRPr="00A90DBA">
              <w:rPr>
                <w:rFonts w:ascii="Times New Roman" w:hAnsi="Times New Roman" w:cs="Times New Roman"/>
                <w:b/>
                <w:sz w:val="24"/>
                <w:szCs w:val="24"/>
              </w:rPr>
              <w:t>«4 процента»</w:t>
            </w:r>
            <w:r w:rsidRPr="00A90DBA">
              <w:rPr>
                <w:rFonts w:ascii="Times New Roman" w:hAnsi="Times New Roman" w:cs="Times New Roman"/>
                <w:sz w:val="24"/>
                <w:szCs w:val="24"/>
              </w:rPr>
              <w:t xml:space="preserve"> заменить словами «</w:t>
            </w:r>
            <w:r w:rsidRPr="00A90DBA">
              <w:rPr>
                <w:rFonts w:ascii="Times New Roman" w:hAnsi="Times New Roman" w:cs="Times New Roman"/>
                <w:b/>
                <w:sz w:val="24"/>
                <w:szCs w:val="24"/>
              </w:rPr>
              <w:t>2 процента»;</w:t>
            </w:r>
            <w:r w:rsidRPr="00A90DBA">
              <w:rPr>
                <w:rFonts w:ascii="Times New Roman" w:hAnsi="Times New Roman" w:cs="Times New Roman"/>
                <w:sz w:val="24"/>
                <w:szCs w:val="24"/>
              </w:rPr>
              <w:t xml:space="preserve"> </w:t>
            </w:r>
          </w:p>
          <w:p w:rsidR="006A5D73" w:rsidRPr="00A90DBA" w:rsidRDefault="006A5D73" w:rsidP="006A5D73">
            <w:pPr>
              <w:ind w:firstLine="284"/>
              <w:jc w:val="both"/>
              <w:rPr>
                <w:rFonts w:ascii="Times New Roman" w:hAnsi="Times New Roman" w:cs="Times New Roman"/>
                <w:sz w:val="24"/>
                <w:szCs w:val="24"/>
              </w:rPr>
            </w:pPr>
          </w:p>
          <w:p w:rsidR="006A5D73" w:rsidRPr="00A90DBA" w:rsidRDefault="006A5D73" w:rsidP="006A5D73">
            <w:pPr>
              <w:ind w:firstLine="284"/>
              <w:jc w:val="both"/>
              <w:rPr>
                <w:rFonts w:ascii="Times New Roman" w:hAnsi="Times New Roman" w:cs="Times New Roman"/>
                <w:sz w:val="24"/>
                <w:szCs w:val="24"/>
              </w:rPr>
            </w:pPr>
          </w:p>
          <w:p w:rsidR="006A5D73" w:rsidRPr="00A90DBA" w:rsidRDefault="006A5D73" w:rsidP="006A5D73">
            <w:pPr>
              <w:ind w:firstLine="284"/>
              <w:jc w:val="both"/>
              <w:rPr>
                <w:rFonts w:ascii="Times New Roman" w:hAnsi="Times New Roman" w:cs="Times New Roman"/>
                <w:sz w:val="24"/>
                <w:szCs w:val="24"/>
              </w:rPr>
            </w:pPr>
          </w:p>
          <w:p w:rsidR="006A5D73" w:rsidRPr="00A90DBA" w:rsidRDefault="006A5D73" w:rsidP="006A5D73">
            <w:pPr>
              <w:ind w:firstLine="284"/>
              <w:jc w:val="both"/>
              <w:rPr>
                <w:rFonts w:ascii="Times New Roman" w:hAnsi="Times New Roman" w:cs="Times New Roman"/>
                <w:sz w:val="24"/>
                <w:szCs w:val="24"/>
              </w:rPr>
            </w:pPr>
          </w:p>
          <w:p w:rsidR="006A5D73" w:rsidRPr="00A90DBA" w:rsidRDefault="006A5D73" w:rsidP="006A5D73">
            <w:pPr>
              <w:ind w:firstLine="284"/>
              <w:jc w:val="both"/>
              <w:rPr>
                <w:rFonts w:ascii="Times New Roman" w:hAnsi="Times New Roman" w:cs="Times New Roman"/>
                <w:sz w:val="24"/>
                <w:szCs w:val="24"/>
              </w:rPr>
            </w:pPr>
          </w:p>
          <w:p w:rsidR="006A5D73" w:rsidRPr="00A90DBA" w:rsidRDefault="006A5D73" w:rsidP="006A5D73">
            <w:pPr>
              <w:jc w:val="both"/>
              <w:rPr>
                <w:rFonts w:ascii="Times New Roman" w:hAnsi="Times New Roman" w:cs="Times New Roman"/>
                <w:sz w:val="24"/>
                <w:szCs w:val="24"/>
              </w:rPr>
            </w:pPr>
          </w:p>
          <w:p w:rsidR="006A5D73" w:rsidRPr="00A90DBA" w:rsidRDefault="006A5D73" w:rsidP="006A5D73">
            <w:pPr>
              <w:ind w:firstLine="284"/>
              <w:jc w:val="both"/>
              <w:rPr>
                <w:rFonts w:ascii="Times New Roman" w:hAnsi="Times New Roman" w:cs="Times New Roman"/>
                <w:sz w:val="24"/>
                <w:szCs w:val="24"/>
              </w:rPr>
            </w:pPr>
            <w:r w:rsidRPr="00A90DBA">
              <w:rPr>
                <w:rFonts w:ascii="Times New Roman" w:hAnsi="Times New Roman" w:cs="Times New Roman"/>
                <w:sz w:val="24"/>
                <w:szCs w:val="24"/>
              </w:rPr>
              <w:t xml:space="preserve">в подпункте 2) слова </w:t>
            </w:r>
            <w:r w:rsidRPr="00A90DBA">
              <w:rPr>
                <w:rFonts w:ascii="Times New Roman" w:hAnsi="Times New Roman" w:cs="Times New Roman"/>
                <w:b/>
                <w:sz w:val="24"/>
                <w:szCs w:val="24"/>
              </w:rPr>
              <w:t>«12%»</w:t>
            </w:r>
            <w:r w:rsidRPr="00A90DBA">
              <w:rPr>
                <w:rFonts w:ascii="Times New Roman" w:hAnsi="Times New Roman" w:cs="Times New Roman"/>
                <w:sz w:val="24"/>
                <w:szCs w:val="24"/>
              </w:rPr>
              <w:t xml:space="preserve"> заменить словами «</w:t>
            </w:r>
            <w:r w:rsidRPr="00A90DBA">
              <w:rPr>
                <w:rFonts w:ascii="Times New Roman" w:hAnsi="Times New Roman" w:cs="Times New Roman"/>
                <w:b/>
                <w:sz w:val="24"/>
                <w:szCs w:val="24"/>
              </w:rPr>
              <w:t>4 процента»;</w:t>
            </w:r>
            <w:r w:rsidRPr="00A90DBA">
              <w:rPr>
                <w:rFonts w:ascii="Times New Roman" w:hAnsi="Times New Roman" w:cs="Times New Roman"/>
                <w:sz w:val="24"/>
                <w:szCs w:val="24"/>
              </w:rPr>
              <w:t xml:space="preserve"> </w:t>
            </w:r>
          </w:p>
          <w:p w:rsidR="006A5D73" w:rsidRPr="00A90DBA" w:rsidRDefault="006A5D73" w:rsidP="006A5D73">
            <w:pPr>
              <w:ind w:firstLine="284"/>
              <w:jc w:val="both"/>
              <w:rPr>
                <w:rFonts w:ascii="Times New Roman" w:hAnsi="Times New Roman" w:cs="Times New Roman"/>
                <w:sz w:val="24"/>
                <w:szCs w:val="24"/>
              </w:rPr>
            </w:pPr>
          </w:p>
        </w:tc>
        <w:tc>
          <w:tcPr>
            <w:tcW w:w="3685" w:type="dxa"/>
            <w:shd w:val="clear" w:color="auto" w:fill="auto"/>
          </w:tcPr>
          <w:p w:rsidR="006A5D73" w:rsidRPr="00A90DBA" w:rsidRDefault="006A5D73" w:rsidP="006A5D73">
            <w:pPr>
              <w:ind w:firstLine="284"/>
              <w:jc w:val="center"/>
              <w:rPr>
                <w:rFonts w:ascii="Times New Roman" w:hAnsi="Times New Roman" w:cs="Times New Roman"/>
                <w:b/>
                <w:sz w:val="24"/>
                <w:szCs w:val="24"/>
              </w:rPr>
            </w:pPr>
            <w:r w:rsidRPr="00A90DBA">
              <w:rPr>
                <w:rFonts w:ascii="Times New Roman" w:hAnsi="Times New Roman" w:cs="Times New Roman"/>
                <w:b/>
                <w:sz w:val="24"/>
                <w:szCs w:val="24"/>
              </w:rPr>
              <w:lastRenderedPageBreak/>
              <w:t>депутат</w:t>
            </w:r>
          </w:p>
          <w:p w:rsidR="006A5D73" w:rsidRPr="00A90DBA" w:rsidRDefault="006A5D73" w:rsidP="006A5D73">
            <w:pPr>
              <w:ind w:firstLine="284"/>
              <w:jc w:val="center"/>
              <w:rPr>
                <w:rFonts w:ascii="Times New Roman" w:hAnsi="Times New Roman" w:cs="Times New Roman"/>
                <w:b/>
                <w:sz w:val="24"/>
                <w:szCs w:val="24"/>
              </w:rPr>
            </w:pPr>
            <w:r w:rsidRPr="00A90DBA">
              <w:rPr>
                <w:rFonts w:ascii="Times New Roman" w:hAnsi="Times New Roman" w:cs="Times New Roman"/>
                <w:b/>
                <w:sz w:val="24"/>
                <w:szCs w:val="24"/>
              </w:rPr>
              <w:t xml:space="preserve">А. </w:t>
            </w:r>
            <w:proofErr w:type="spellStart"/>
            <w:r w:rsidRPr="00A90DBA">
              <w:rPr>
                <w:rFonts w:ascii="Times New Roman" w:hAnsi="Times New Roman" w:cs="Times New Roman"/>
                <w:b/>
                <w:sz w:val="24"/>
                <w:szCs w:val="24"/>
              </w:rPr>
              <w:t>Перуашев</w:t>
            </w:r>
            <w:proofErr w:type="spellEnd"/>
          </w:p>
          <w:p w:rsidR="006A5D73" w:rsidRPr="00A90DBA" w:rsidRDefault="006A5D73" w:rsidP="006A5D73">
            <w:pPr>
              <w:ind w:firstLine="284"/>
              <w:rPr>
                <w:rFonts w:ascii="Times New Roman" w:hAnsi="Times New Roman" w:cs="Times New Roman"/>
                <w:sz w:val="24"/>
                <w:szCs w:val="24"/>
              </w:rPr>
            </w:pPr>
          </w:p>
          <w:p w:rsidR="006A5D73" w:rsidRPr="00A90DBA" w:rsidRDefault="006A5D73" w:rsidP="006A5D73">
            <w:pPr>
              <w:ind w:firstLine="284"/>
              <w:jc w:val="both"/>
              <w:rPr>
                <w:rFonts w:ascii="Times New Roman" w:hAnsi="Times New Roman" w:cs="Times New Roman"/>
                <w:sz w:val="24"/>
                <w:szCs w:val="24"/>
              </w:rPr>
            </w:pPr>
            <w:r w:rsidRPr="00A90DBA">
              <w:rPr>
                <w:rFonts w:ascii="Times New Roman" w:hAnsi="Times New Roman" w:cs="Times New Roman"/>
                <w:sz w:val="24"/>
                <w:szCs w:val="24"/>
              </w:rPr>
              <w:t xml:space="preserve">Проектом опять предоставляется </w:t>
            </w:r>
            <w:proofErr w:type="spellStart"/>
            <w:r w:rsidRPr="00A90DBA">
              <w:rPr>
                <w:rFonts w:ascii="Times New Roman" w:hAnsi="Times New Roman" w:cs="Times New Roman"/>
                <w:sz w:val="24"/>
                <w:szCs w:val="24"/>
              </w:rPr>
              <w:t>маслихатам</w:t>
            </w:r>
            <w:proofErr w:type="spellEnd"/>
            <w:r w:rsidRPr="00A90DBA">
              <w:rPr>
                <w:rFonts w:ascii="Times New Roman" w:hAnsi="Times New Roman" w:cs="Times New Roman"/>
                <w:sz w:val="24"/>
                <w:szCs w:val="24"/>
              </w:rPr>
              <w:t xml:space="preserve"> право увеличения либо уменьшения на 50 процентов.</w:t>
            </w:r>
          </w:p>
          <w:p w:rsidR="006A5D73" w:rsidRPr="00A90DBA" w:rsidRDefault="006A5D73" w:rsidP="006A5D73">
            <w:pPr>
              <w:ind w:firstLine="284"/>
              <w:jc w:val="both"/>
              <w:rPr>
                <w:rFonts w:ascii="Times New Roman" w:hAnsi="Times New Roman" w:cs="Times New Roman"/>
                <w:sz w:val="24"/>
                <w:szCs w:val="24"/>
              </w:rPr>
            </w:pPr>
            <w:r w:rsidRPr="00A90DBA">
              <w:rPr>
                <w:rFonts w:ascii="Times New Roman" w:hAnsi="Times New Roman" w:cs="Times New Roman"/>
                <w:sz w:val="24"/>
                <w:szCs w:val="24"/>
              </w:rPr>
              <w:t xml:space="preserve">Фракция «Ак </w:t>
            </w:r>
            <w:proofErr w:type="spellStart"/>
            <w:r w:rsidRPr="00A90DBA">
              <w:rPr>
                <w:rFonts w:ascii="Times New Roman" w:hAnsi="Times New Roman" w:cs="Times New Roman"/>
                <w:sz w:val="24"/>
                <w:szCs w:val="24"/>
              </w:rPr>
              <w:t>жол</w:t>
            </w:r>
            <w:proofErr w:type="spellEnd"/>
            <w:r w:rsidRPr="00A90DBA">
              <w:rPr>
                <w:rFonts w:ascii="Times New Roman" w:hAnsi="Times New Roman" w:cs="Times New Roman"/>
                <w:sz w:val="24"/>
                <w:szCs w:val="24"/>
              </w:rPr>
              <w:t xml:space="preserve">» весь прошлый год боролась с </w:t>
            </w:r>
            <w:r w:rsidRPr="00A90DBA">
              <w:rPr>
                <w:rFonts w:ascii="Times New Roman" w:hAnsi="Times New Roman" w:cs="Times New Roman"/>
                <w:sz w:val="24"/>
                <w:szCs w:val="24"/>
              </w:rPr>
              <w:lastRenderedPageBreak/>
              <w:t xml:space="preserve">налоговиками, направила более 30 депутатских запросов </w:t>
            </w:r>
            <w:proofErr w:type="spellStart"/>
            <w:r w:rsidRPr="00A90DBA">
              <w:rPr>
                <w:rFonts w:ascii="Times New Roman" w:hAnsi="Times New Roman" w:cs="Times New Roman"/>
                <w:sz w:val="24"/>
                <w:szCs w:val="24"/>
              </w:rPr>
              <w:t>акимам</w:t>
            </w:r>
            <w:proofErr w:type="spellEnd"/>
            <w:r w:rsidRPr="00A90DBA">
              <w:rPr>
                <w:rFonts w:ascii="Times New Roman" w:hAnsi="Times New Roman" w:cs="Times New Roman"/>
                <w:sz w:val="24"/>
                <w:szCs w:val="24"/>
              </w:rPr>
              <w:t xml:space="preserve"> областей и городов, чтобы сбить розничный налог с 4 до 2%.</w:t>
            </w:r>
          </w:p>
          <w:p w:rsidR="006A5D73" w:rsidRPr="00A90DBA" w:rsidRDefault="006A5D73" w:rsidP="006A5D73">
            <w:pPr>
              <w:ind w:firstLine="284"/>
              <w:jc w:val="both"/>
              <w:rPr>
                <w:rFonts w:ascii="Times New Roman" w:hAnsi="Times New Roman" w:cs="Times New Roman"/>
                <w:sz w:val="24"/>
                <w:szCs w:val="24"/>
              </w:rPr>
            </w:pPr>
            <w:r w:rsidRPr="00A90DBA">
              <w:rPr>
                <w:rFonts w:ascii="Times New Roman" w:hAnsi="Times New Roman" w:cs="Times New Roman"/>
                <w:sz w:val="24"/>
                <w:szCs w:val="24"/>
              </w:rPr>
              <w:t>В большинстве регионов получилось понизить этот налог, кроме Алматы и Рудного.</w:t>
            </w:r>
          </w:p>
          <w:p w:rsidR="006A5D73" w:rsidRPr="00A90DBA" w:rsidRDefault="006A5D73" w:rsidP="006A5D73">
            <w:pPr>
              <w:ind w:firstLine="284"/>
              <w:jc w:val="both"/>
              <w:rPr>
                <w:rFonts w:ascii="Times New Roman" w:hAnsi="Times New Roman" w:cs="Times New Roman"/>
                <w:sz w:val="24"/>
                <w:szCs w:val="24"/>
              </w:rPr>
            </w:pPr>
            <w:r w:rsidRPr="00A90DBA">
              <w:rPr>
                <w:rFonts w:ascii="Times New Roman" w:hAnsi="Times New Roman" w:cs="Times New Roman"/>
                <w:sz w:val="24"/>
                <w:szCs w:val="24"/>
              </w:rPr>
              <w:t xml:space="preserve">Более того, по работе B2B (сделки с </w:t>
            </w:r>
            <w:proofErr w:type="spellStart"/>
            <w:r w:rsidRPr="00A90DBA">
              <w:rPr>
                <w:rFonts w:ascii="Times New Roman" w:hAnsi="Times New Roman" w:cs="Times New Roman"/>
                <w:sz w:val="24"/>
                <w:szCs w:val="24"/>
              </w:rPr>
              <w:t>юрлицами</w:t>
            </w:r>
            <w:proofErr w:type="spellEnd"/>
            <w:r w:rsidRPr="00A90DBA">
              <w:rPr>
                <w:rFonts w:ascii="Times New Roman" w:hAnsi="Times New Roman" w:cs="Times New Roman"/>
                <w:sz w:val="24"/>
                <w:szCs w:val="24"/>
              </w:rPr>
              <w:t>) вводится СНР 12 процентов, это тот же НДС.  </w:t>
            </w:r>
          </w:p>
          <w:p w:rsidR="006A5D73" w:rsidRPr="00A90DBA" w:rsidRDefault="006A5D73" w:rsidP="006A5D73">
            <w:pPr>
              <w:ind w:firstLine="284"/>
              <w:jc w:val="both"/>
              <w:rPr>
                <w:rFonts w:ascii="Times New Roman" w:hAnsi="Times New Roman" w:cs="Times New Roman"/>
                <w:sz w:val="24"/>
                <w:szCs w:val="24"/>
              </w:rPr>
            </w:pPr>
            <w:r w:rsidRPr="00A90DBA">
              <w:rPr>
                <w:rFonts w:ascii="Times New Roman" w:hAnsi="Times New Roman" w:cs="Times New Roman"/>
                <w:sz w:val="24"/>
                <w:szCs w:val="24"/>
              </w:rPr>
              <w:t xml:space="preserve">Одна из задач, которую ставил Глава государства - исключить дробление бизнеса, стимулировать его рост из малого в средний бизнес. Но при таком подходе, когда СНР будет равен НДС, наоборот, </w:t>
            </w:r>
            <w:proofErr w:type="spellStart"/>
            <w:r w:rsidRPr="00A90DBA">
              <w:rPr>
                <w:rFonts w:ascii="Times New Roman" w:hAnsi="Times New Roman" w:cs="Times New Roman"/>
                <w:sz w:val="24"/>
                <w:szCs w:val="24"/>
              </w:rPr>
              <w:t>дестимулируется</w:t>
            </w:r>
            <w:proofErr w:type="spellEnd"/>
            <w:r w:rsidRPr="00A90DBA">
              <w:rPr>
                <w:rFonts w:ascii="Times New Roman" w:hAnsi="Times New Roman" w:cs="Times New Roman"/>
                <w:sz w:val="24"/>
                <w:szCs w:val="24"/>
              </w:rPr>
              <w:t xml:space="preserve"> бизнес, вынудив его прятать реальные обороты.</w:t>
            </w:r>
          </w:p>
        </w:tc>
        <w:tc>
          <w:tcPr>
            <w:tcW w:w="1700" w:type="dxa"/>
          </w:tcPr>
          <w:p w:rsidR="006A5D73" w:rsidRPr="00A90DBA" w:rsidRDefault="006A5D73" w:rsidP="006A5D73">
            <w:pPr>
              <w:widowControl w:val="0"/>
              <w:jc w:val="both"/>
              <w:rPr>
                <w:rFonts w:ascii="Times New Roman" w:eastAsia="Times New Roman" w:hAnsi="Times New Roman" w:cs="Times New Roman"/>
                <w:b/>
                <w:sz w:val="24"/>
                <w:szCs w:val="24"/>
                <w:lang w:eastAsia="ru-RU"/>
              </w:rPr>
            </w:pPr>
          </w:p>
        </w:tc>
      </w:tr>
      <w:tr w:rsidR="006A5D73" w:rsidRPr="00A90DBA" w:rsidTr="00C92E05">
        <w:tc>
          <w:tcPr>
            <w:tcW w:w="709" w:type="dxa"/>
          </w:tcPr>
          <w:p w:rsidR="006A5D73" w:rsidRPr="00A90DBA" w:rsidRDefault="006A5D73" w:rsidP="006A5D73">
            <w:pPr>
              <w:pStyle w:val="a6"/>
              <w:widowControl w:val="0"/>
              <w:numPr>
                <w:ilvl w:val="0"/>
                <w:numId w:val="1"/>
              </w:numPr>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6A5D73" w:rsidRPr="00A90DBA" w:rsidRDefault="006A5D73" w:rsidP="006A5D73">
            <w:pPr>
              <w:jc w:val="center"/>
              <w:rPr>
                <w:rFonts w:ascii="Times New Roman" w:hAnsi="Times New Roman" w:cs="Times New Roman"/>
                <w:sz w:val="24"/>
                <w:szCs w:val="24"/>
              </w:rPr>
            </w:pPr>
            <w:r w:rsidRPr="00A90DBA">
              <w:rPr>
                <w:rFonts w:ascii="Times New Roman" w:hAnsi="Times New Roman" w:cs="Times New Roman"/>
                <w:sz w:val="24"/>
                <w:szCs w:val="24"/>
              </w:rPr>
              <w:t>пункт 3 статьи 775 проекта</w:t>
            </w:r>
          </w:p>
        </w:tc>
        <w:tc>
          <w:tcPr>
            <w:tcW w:w="3828" w:type="dxa"/>
            <w:tcBorders>
              <w:top w:val="single" w:sz="6" w:space="0" w:color="000000"/>
              <w:left w:val="single" w:sz="6" w:space="0" w:color="000000"/>
              <w:bottom w:val="single" w:sz="6" w:space="0" w:color="000000"/>
              <w:right w:val="single" w:sz="6" w:space="0" w:color="000000"/>
            </w:tcBorders>
          </w:tcPr>
          <w:p w:rsidR="006A5D73" w:rsidRPr="00A90DBA" w:rsidRDefault="006A5D73" w:rsidP="006A5D73">
            <w:pPr>
              <w:ind w:firstLine="709"/>
              <w:contextualSpacing/>
              <w:jc w:val="both"/>
              <w:rPr>
                <w:rFonts w:ascii="Times New Roman" w:eastAsia="Times New Roman" w:hAnsi="Times New Roman" w:cs="Times New Roman"/>
                <w:b/>
                <w:bCs/>
                <w:sz w:val="24"/>
                <w:szCs w:val="24"/>
                <w:lang w:eastAsia="ru-RU"/>
              </w:rPr>
            </w:pPr>
            <w:r w:rsidRPr="00A90DBA">
              <w:rPr>
                <w:rFonts w:ascii="Times New Roman" w:eastAsia="Times New Roman" w:hAnsi="Times New Roman" w:cs="Times New Roman"/>
                <w:b/>
                <w:bCs/>
                <w:sz w:val="24"/>
                <w:szCs w:val="24"/>
                <w:lang w:eastAsia="ru-RU"/>
              </w:rPr>
              <w:t>Статья 775. Ставки налога на добычу полезных ископаемых</w:t>
            </w:r>
          </w:p>
          <w:p w:rsidR="006A5D73" w:rsidRPr="00A90DBA" w:rsidRDefault="006A5D73" w:rsidP="006A5D73">
            <w:pPr>
              <w:ind w:firstLine="709"/>
              <w:jc w:val="both"/>
              <w:rPr>
                <w:rFonts w:ascii="Times New Roman" w:hAnsi="Times New Roman" w:cs="Times New Roman"/>
                <w:sz w:val="24"/>
                <w:szCs w:val="24"/>
              </w:rPr>
            </w:pPr>
            <w:r w:rsidRPr="00A90DBA">
              <w:rPr>
                <w:rFonts w:ascii="Times New Roman" w:hAnsi="Times New Roman" w:cs="Times New Roman"/>
                <w:sz w:val="24"/>
                <w:szCs w:val="24"/>
              </w:rPr>
              <w:t>…</w:t>
            </w:r>
          </w:p>
          <w:p w:rsidR="006A5D73" w:rsidRPr="00A90DBA" w:rsidRDefault="006A5D73" w:rsidP="006A5D73">
            <w:pPr>
              <w:ind w:firstLine="709"/>
              <w:jc w:val="both"/>
              <w:rPr>
                <w:rFonts w:ascii="Times New Roman" w:hAnsi="Times New Roman" w:cs="Times New Roman"/>
                <w:sz w:val="24"/>
                <w:szCs w:val="24"/>
              </w:rPr>
            </w:pPr>
          </w:p>
          <w:p w:rsidR="006A5D73" w:rsidRPr="00A90DBA" w:rsidRDefault="006A5D73" w:rsidP="006A5D73">
            <w:pPr>
              <w:ind w:firstLine="709"/>
              <w:contextualSpacing/>
              <w:jc w:val="both"/>
              <w:rPr>
                <w:rFonts w:ascii="Times New Roman" w:eastAsia="Times New Roman" w:hAnsi="Times New Roman" w:cs="Times New Roman"/>
                <w:sz w:val="24"/>
                <w:szCs w:val="24"/>
                <w:lang w:eastAsia="ru-RU"/>
              </w:rPr>
            </w:pPr>
            <w:r w:rsidRPr="00A90DBA">
              <w:rPr>
                <w:rFonts w:ascii="Times New Roman" w:eastAsia="Times New Roman" w:hAnsi="Times New Roman" w:cs="Times New Roman"/>
                <w:sz w:val="24"/>
                <w:szCs w:val="24"/>
                <w:lang w:eastAsia="ru-RU"/>
              </w:rPr>
              <w:t>2. Ставки налога на добычу полезных ископаемых на подземные воды исчисляются за 1 кубический метр добытой подземной воды исходя из размера МРП, действующего на 1 января соответствующего финансового года, и составляют:</w:t>
            </w:r>
          </w:p>
          <w:tbl>
            <w:tblPr>
              <w:tblStyle w:val="a3"/>
              <w:tblW w:w="3441" w:type="dxa"/>
              <w:jc w:val="center"/>
              <w:tblLayout w:type="fixed"/>
              <w:tblLook w:val="04A0" w:firstRow="1" w:lastRow="0" w:firstColumn="1" w:lastColumn="0" w:noHBand="0" w:noVBand="1"/>
            </w:tblPr>
            <w:tblGrid>
              <w:gridCol w:w="452"/>
              <w:gridCol w:w="2238"/>
              <w:gridCol w:w="751"/>
            </w:tblGrid>
            <w:tr w:rsidR="006A5D73" w:rsidRPr="00A90DBA" w:rsidTr="00756C4D">
              <w:trPr>
                <w:jc w:val="center"/>
              </w:trPr>
              <w:tc>
                <w:tcPr>
                  <w:tcW w:w="452" w:type="dxa"/>
                </w:tcPr>
                <w:p w:rsidR="006A5D73" w:rsidRPr="00A90DBA" w:rsidRDefault="006A5D73" w:rsidP="006A5D73">
                  <w:pPr>
                    <w:pStyle w:val="a4"/>
                    <w:spacing w:before="0" w:beforeAutospacing="0" w:after="0" w:afterAutospacing="0"/>
                    <w:contextualSpacing/>
                    <w:jc w:val="both"/>
                    <w:rPr>
                      <w:b/>
                      <w:sz w:val="20"/>
                      <w:szCs w:val="20"/>
                    </w:rPr>
                  </w:pPr>
                  <w:r w:rsidRPr="00A90DBA">
                    <w:rPr>
                      <w:b/>
                      <w:sz w:val="20"/>
                      <w:szCs w:val="20"/>
                    </w:rPr>
                    <w:t>№ п/п</w:t>
                  </w:r>
                </w:p>
              </w:tc>
              <w:tc>
                <w:tcPr>
                  <w:tcW w:w="2238" w:type="dxa"/>
                </w:tcPr>
                <w:p w:rsidR="006A5D73" w:rsidRPr="00A90DBA" w:rsidRDefault="006A5D73" w:rsidP="006A5D73">
                  <w:pPr>
                    <w:pStyle w:val="a4"/>
                    <w:spacing w:before="0" w:beforeAutospacing="0" w:after="0" w:afterAutospacing="0"/>
                    <w:contextualSpacing/>
                    <w:jc w:val="center"/>
                    <w:rPr>
                      <w:b/>
                      <w:sz w:val="20"/>
                      <w:szCs w:val="20"/>
                    </w:rPr>
                  </w:pPr>
                  <w:r w:rsidRPr="00A90DBA">
                    <w:rPr>
                      <w:b/>
                      <w:sz w:val="20"/>
                      <w:szCs w:val="20"/>
                    </w:rPr>
                    <w:t>Наименование полезных ископаемых</w:t>
                  </w:r>
                </w:p>
              </w:tc>
              <w:tc>
                <w:tcPr>
                  <w:tcW w:w="751" w:type="dxa"/>
                </w:tcPr>
                <w:p w:rsidR="006A5D73" w:rsidRPr="00A90DBA" w:rsidRDefault="006A5D73" w:rsidP="006A5D73">
                  <w:pPr>
                    <w:pStyle w:val="a4"/>
                    <w:spacing w:before="0" w:beforeAutospacing="0" w:after="0" w:afterAutospacing="0"/>
                    <w:contextualSpacing/>
                    <w:jc w:val="center"/>
                    <w:rPr>
                      <w:b/>
                      <w:sz w:val="20"/>
                      <w:szCs w:val="20"/>
                    </w:rPr>
                  </w:pPr>
                  <w:r w:rsidRPr="00A90DBA">
                    <w:rPr>
                      <w:b/>
                      <w:sz w:val="20"/>
                      <w:szCs w:val="20"/>
                    </w:rPr>
                    <w:t xml:space="preserve">Ставки, </w:t>
                  </w:r>
                </w:p>
                <w:p w:rsidR="006A5D73" w:rsidRPr="00A90DBA" w:rsidRDefault="006A5D73" w:rsidP="006A5D73">
                  <w:pPr>
                    <w:pStyle w:val="a4"/>
                    <w:spacing w:before="0" w:beforeAutospacing="0" w:after="0" w:afterAutospacing="0"/>
                    <w:contextualSpacing/>
                    <w:jc w:val="center"/>
                    <w:rPr>
                      <w:b/>
                      <w:sz w:val="16"/>
                      <w:szCs w:val="16"/>
                    </w:rPr>
                  </w:pPr>
                  <w:r w:rsidRPr="00A90DBA">
                    <w:rPr>
                      <w:b/>
                      <w:sz w:val="20"/>
                      <w:szCs w:val="20"/>
                    </w:rPr>
                    <w:t>в МРП</w:t>
                  </w:r>
                </w:p>
              </w:tc>
            </w:tr>
            <w:tr w:rsidR="006A5D73" w:rsidRPr="00A90DBA" w:rsidTr="00756C4D">
              <w:trPr>
                <w:jc w:val="center"/>
              </w:trPr>
              <w:tc>
                <w:tcPr>
                  <w:tcW w:w="452" w:type="dxa"/>
                </w:tcPr>
                <w:p w:rsidR="006A5D73" w:rsidRPr="00A90DBA" w:rsidRDefault="006A5D73" w:rsidP="006A5D73">
                  <w:pPr>
                    <w:pStyle w:val="a4"/>
                    <w:spacing w:before="0" w:beforeAutospacing="0" w:after="0" w:afterAutospacing="0"/>
                    <w:contextualSpacing/>
                    <w:jc w:val="both"/>
                    <w:rPr>
                      <w:b/>
                      <w:sz w:val="20"/>
                      <w:szCs w:val="20"/>
                    </w:rPr>
                  </w:pPr>
                  <w:r w:rsidRPr="00A90DBA">
                    <w:rPr>
                      <w:b/>
                      <w:sz w:val="20"/>
                      <w:szCs w:val="20"/>
                    </w:rPr>
                    <w:t>1</w:t>
                  </w:r>
                </w:p>
              </w:tc>
              <w:tc>
                <w:tcPr>
                  <w:tcW w:w="2238" w:type="dxa"/>
                </w:tcPr>
                <w:p w:rsidR="006A5D73" w:rsidRPr="00A90DBA" w:rsidRDefault="006A5D73" w:rsidP="006A5D73">
                  <w:pPr>
                    <w:pStyle w:val="a4"/>
                    <w:spacing w:before="0" w:beforeAutospacing="0" w:after="0" w:afterAutospacing="0"/>
                    <w:ind w:firstLine="709"/>
                    <w:contextualSpacing/>
                    <w:jc w:val="both"/>
                    <w:rPr>
                      <w:b/>
                      <w:sz w:val="20"/>
                      <w:szCs w:val="20"/>
                    </w:rPr>
                  </w:pPr>
                  <w:r w:rsidRPr="00A90DBA">
                    <w:rPr>
                      <w:b/>
                      <w:sz w:val="20"/>
                      <w:szCs w:val="20"/>
                    </w:rPr>
                    <w:t>2</w:t>
                  </w:r>
                </w:p>
              </w:tc>
              <w:tc>
                <w:tcPr>
                  <w:tcW w:w="751" w:type="dxa"/>
                </w:tcPr>
                <w:p w:rsidR="006A5D73" w:rsidRPr="00A90DBA" w:rsidRDefault="006A5D73" w:rsidP="006A5D73">
                  <w:pPr>
                    <w:pStyle w:val="a4"/>
                    <w:spacing w:before="0" w:beforeAutospacing="0" w:after="0" w:afterAutospacing="0"/>
                    <w:ind w:left="-719" w:firstLine="709"/>
                    <w:contextualSpacing/>
                    <w:jc w:val="both"/>
                    <w:rPr>
                      <w:b/>
                      <w:sz w:val="20"/>
                      <w:szCs w:val="20"/>
                    </w:rPr>
                  </w:pPr>
                  <w:r w:rsidRPr="00A90DBA">
                    <w:rPr>
                      <w:b/>
                      <w:sz w:val="20"/>
                      <w:szCs w:val="20"/>
                    </w:rPr>
                    <w:t>3</w:t>
                  </w:r>
                </w:p>
              </w:tc>
            </w:tr>
            <w:tr w:rsidR="006A5D73" w:rsidRPr="00A90DBA" w:rsidTr="00756C4D">
              <w:trPr>
                <w:jc w:val="center"/>
              </w:trPr>
              <w:tc>
                <w:tcPr>
                  <w:tcW w:w="452" w:type="dxa"/>
                </w:tcPr>
                <w:p w:rsidR="006A5D73" w:rsidRPr="00A90DBA" w:rsidRDefault="006A5D73" w:rsidP="006A5D73">
                  <w:pPr>
                    <w:pStyle w:val="a4"/>
                    <w:spacing w:before="0" w:beforeAutospacing="0" w:after="0" w:afterAutospacing="0"/>
                    <w:contextualSpacing/>
                    <w:jc w:val="both"/>
                    <w:rPr>
                      <w:sz w:val="20"/>
                      <w:szCs w:val="20"/>
                    </w:rPr>
                  </w:pPr>
                  <w:r w:rsidRPr="00A90DBA">
                    <w:rPr>
                      <w:sz w:val="20"/>
                      <w:szCs w:val="20"/>
                    </w:rPr>
                    <w:t>1.</w:t>
                  </w:r>
                </w:p>
              </w:tc>
              <w:tc>
                <w:tcPr>
                  <w:tcW w:w="2238" w:type="dxa"/>
                </w:tcPr>
                <w:p w:rsidR="006A5D73" w:rsidRPr="00A90DBA" w:rsidRDefault="006A5D73" w:rsidP="006A5D73">
                  <w:pPr>
                    <w:pStyle w:val="a4"/>
                    <w:spacing w:before="0" w:beforeAutospacing="0" w:after="0" w:afterAutospacing="0"/>
                    <w:ind w:firstLine="709"/>
                    <w:contextualSpacing/>
                    <w:jc w:val="both"/>
                    <w:rPr>
                      <w:sz w:val="20"/>
                      <w:szCs w:val="20"/>
                    </w:rPr>
                  </w:pPr>
                  <w:r w:rsidRPr="00A90DBA">
                    <w:rPr>
                      <w:sz w:val="20"/>
                      <w:szCs w:val="20"/>
                    </w:rPr>
                    <w:t xml:space="preserve">Подземная вода, добытая </w:t>
                  </w:r>
                  <w:proofErr w:type="spellStart"/>
                  <w:r w:rsidRPr="00A90DBA">
                    <w:rPr>
                      <w:sz w:val="20"/>
                      <w:szCs w:val="20"/>
                    </w:rPr>
                    <w:t>недропользователем</w:t>
                  </w:r>
                  <w:proofErr w:type="spellEnd"/>
                  <w:r w:rsidRPr="00A90DBA">
                    <w:rPr>
                      <w:sz w:val="20"/>
                      <w:szCs w:val="20"/>
                    </w:rPr>
                    <w:t xml:space="preserve">, за исключением подземных вод, указанных в строках 2-5 настоящей таблицы </w:t>
                  </w:r>
                </w:p>
              </w:tc>
              <w:tc>
                <w:tcPr>
                  <w:tcW w:w="751" w:type="dxa"/>
                </w:tcPr>
                <w:p w:rsidR="006A5D73" w:rsidRPr="00A90DBA" w:rsidRDefault="006A5D73" w:rsidP="006A5D73">
                  <w:pPr>
                    <w:pStyle w:val="a4"/>
                    <w:spacing w:before="0" w:beforeAutospacing="0" w:after="0" w:afterAutospacing="0"/>
                    <w:ind w:left="-719" w:firstLine="709"/>
                    <w:contextualSpacing/>
                    <w:jc w:val="both"/>
                    <w:rPr>
                      <w:sz w:val="20"/>
                      <w:szCs w:val="20"/>
                    </w:rPr>
                  </w:pPr>
                  <w:r w:rsidRPr="00A90DBA">
                    <w:rPr>
                      <w:sz w:val="20"/>
                      <w:szCs w:val="20"/>
                    </w:rPr>
                    <w:t>0,003</w:t>
                  </w:r>
                </w:p>
              </w:tc>
            </w:tr>
            <w:tr w:rsidR="006A5D73" w:rsidRPr="00A90DBA" w:rsidTr="00756C4D">
              <w:trPr>
                <w:jc w:val="center"/>
              </w:trPr>
              <w:tc>
                <w:tcPr>
                  <w:tcW w:w="452" w:type="dxa"/>
                </w:tcPr>
                <w:p w:rsidR="006A5D73" w:rsidRPr="00A90DBA" w:rsidRDefault="006A5D73" w:rsidP="006A5D73">
                  <w:pPr>
                    <w:pStyle w:val="a4"/>
                    <w:spacing w:before="0" w:beforeAutospacing="0" w:after="0" w:afterAutospacing="0"/>
                    <w:contextualSpacing/>
                    <w:jc w:val="both"/>
                    <w:rPr>
                      <w:sz w:val="20"/>
                      <w:szCs w:val="20"/>
                    </w:rPr>
                  </w:pPr>
                  <w:r w:rsidRPr="00A90DBA">
                    <w:rPr>
                      <w:sz w:val="20"/>
                      <w:szCs w:val="20"/>
                    </w:rPr>
                    <w:t>2.</w:t>
                  </w:r>
                </w:p>
              </w:tc>
              <w:tc>
                <w:tcPr>
                  <w:tcW w:w="2238" w:type="dxa"/>
                </w:tcPr>
                <w:p w:rsidR="006A5D73" w:rsidRPr="00A90DBA" w:rsidRDefault="006A5D73" w:rsidP="006A5D73">
                  <w:pPr>
                    <w:pStyle w:val="a4"/>
                    <w:spacing w:before="0" w:beforeAutospacing="0" w:after="0" w:afterAutospacing="0"/>
                    <w:ind w:firstLine="709"/>
                    <w:contextualSpacing/>
                    <w:jc w:val="both"/>
                    <w:rPr>
                      <w:sz w:val="20"/>
                      <w:szCs w:val="20"/>
                    </w:rPr>
                  </w:pPr>
                  <w:r w:rsidRPr="00A90DBA">
                    <w:rPr>
                      <w:sz w:val="20"/>
                      <w:szCs w:val="20"/>
                    </w:rPr>
                    <w:t xml:space="preserve">Подземная вода, добытая </w:t>
                  </w:r>
                  <w:proofErr w:type="spellStart"/>
                  <w:r w:rsidRPr="00A90DBA">
                    <w:rPr>
                      <w:sz w:val="20"/>
                      <w:szCs w:val="20"/>
                    </w:rPr>
                    <w:t>недропользователем</w:t>
                  </w:r>
                  <w:proofErr w:type="spellEnd"/>
                  <w:r w:rsidRPr="00A90DBA">
                    <w:rPr>
                      <w:sz w:val="20"/>
                      <w:szCs w:val="20"/>
                    </w:rPr>
                    <w:t xml:space="preserve"> для осуществления деятельности, регулируемой законодательством Республики Казахстан о естественных монополиях, и (или) </w:t>
                  </w:r>
                  <w:r w:rsidRPr="00A90DBA">
                    <w:rPr>
                      <w:sz w:val="20"/>
                      <w:szCs w:val="20"/>
                    </w:rPr>
                    <w:lastRenderedPageBreak/>
                    <w:t>последующей реализации субъекту естественной монополии для осуществления деятельности, регулируемой законодательством Республики Казахстан о естественных монополиях</w:t>
                  </w:r>
                </w:p>
              </w:tc>
              <w:tc>
                <w:tcPr>
                  <w:tcW w:w="751" w:type="dxa"/>
                </w:tcPr>
                <w:p w:rsidR="006A5D73" w:rsidRPr="00A90DBA" w:rsidRDefault="006A5D73" w:rsidP="006A5D73">
                  <w:pPr>
                    <w:pStyle w:val="a4"/>
                    <w:spacing w:before="0" w:beforeAutospacing="0" w:after="0" w:afterAutospacing="0"/>
                    <w:ind w:left="-719" w:firstLine="709"/>
                    <w:contextualSpacing/>
                    <w:jc w:val="both"/>
                    <w:rPr>
                      <w:sz w:val="20"/>
                      <w:szCs w:val="20"/>
                    </w:rPr>
                  </w:pPr>
                  <w:r w:rsidRPr="00A90DBA">
                    <w:rPr>
                      <w:sz w:val="20"/>
                      <w:szCs w:val="20"/>
                    </w:rPr>
                    <w:lastRenderedPageBreak/>
                    <w:t>0,001</w:t>
                  </w:r>
                </w:p>
              </w:tc>
            </w:tr>
            <w:tr w:rsidR="006A5D73" w:rsidRPr="00A90DBA" w:rsidTr="00756C4D">
              <w:trPr>
                <w:jc w:val="center"/>
              </w:trPr>
              <w:tc>
                <w:tcPr>
                  <w:tcW w:w="452" w:type="dxa"/>
                </w:tcPr>
                <w:p w:rsidR="006A5D73" w:rsidRPr="00A90DBA" w:rsidRDefault="006A5D73" w:rsidP="006A5D73">
                  <w:pPr>
                    <w:pStyle w:val="a4"/>
                    <w:spacing w:before="0" w:beforeAutospacing="0" w:after="0" w:afterAutospacing="0"/>
                    <w:contextualSpacing/>
                    <w:jc w:val="both"/>
                    <w:rPr>
                      <w:b/>
                      <w:sz w:val="20"/>
                      <w:szCs w:val="20"/>
                    </w:rPr>
                  </w:pPr>
                  <w:r w:rsidRPr="00A90DBA">
                    <w:rPr>
                      <w:b/>
                      <w:sz w:val="20"/>
                      <w:szCs w:val="20"/>
                    </w:rPr>
                    <w:t>3.</w:t>
                  </w:r>
                </w:p>
              </w:tc>
              <w:tc>
                <w:tcPr>
                  <w:tcW w:w="2238" w:type="dxa"/>
                </w:tcPr>
                <w:p w:rsidR="006A5D73" w:rsidRPr="00A90DBA" w:rsidRDefault="006A5D73" w:rsidP="006A5D73">
                  <w:pPr>
                    <w:pStyle w:val="a4"/>
                    <w:spacing w:before="0" w:beforeAutospacing="0" w:after="0" w:afterAutospacing="0"/>
                    <w:ind w:firstLine="709"/>
                    <w:contextualSpacing/>
                    <w:jc w:val="both"/>
                    <w:rPr>
                      <w:b/>
                      <w:sz w:val="20"/>
                      <w:szCs w:val="20"/>
                    </w:rPr>
                  </w:pPr>
                  <w:r w:rsidRPr="00A90DBA">
                    <w:rPr>
                      <w:b/>
                      <w:sz w:val="20"/>
                      <w:szCs w:val="20"/>
                    </w:rPr>
                    <w:t xml:space="preserve">Минеральная подземная вода, хозяйственно-питьевая подземная вода, добытая </w:t>
                  </w:r>
                  <w:proofErr w:type="spellStart"/>
                  <w:r w:rsidRPr="00A90DBA">
                    <w:rPr>
                      <w:b/>
                      <w:sz w:val="20"/>
                      <w:szCs w:val="20"/>
                    </w:rPr>
                    <w:t>недропользователем</w:t>
                  </w:r>
                  <w:proofErr w:type="spellEnd"/>
                  <w:r w:rsidRPr="00A90DBA">
                    <w:rPr>
                      <w:b/>
                      <w:sz w:val="20"/>
                      <w:szCs w:val="20"/>
                    </w:rPr>
                    <w:t xml:space="preserve"> и использованная им для производства алкогольной продукции, этилового спирта, спиртосодержащей пищевой продукции, безалкогольных напитков и (или) пищевой продукции (за исключением производства сельскохозяйственной продукции и (или) ее переработки)</w:t>
                  </w:r>
                </w:p>
              </w:tc>
              <w:tc>
                <w:tcPr>
                  <w:tcW w:w="751" w:type="dxa"/>
                </w:tcPr>
                <w:p w:rsidR="006A5D73" w:rsidRPr="00A90DBA" w:rsidRDefault="006A5D73" w:rsidP="006A5D73">
                  <w:pPr>
                    <w:pStyle w:val="a4"/>
                    <w:spacing w:before="0" w:beforeAutospacing="0" w:after="0" w:afterAutospacing="0"/>
                    <w:ind w:left="-719" w:firstLine="709"/>
                    <w:contextualSpacing/>
                    <w:jc w:val="both"/>
                    <w:rPr>
                      <w:b/>
                      <w:sz w:val="20"/>
                      <w:szCs w:val="20"/>
                    </w:rPr>
                  </w:pPr>
                  <w:r w:rsidRPr="00A90DBA">
                    <w:rPr>
                      <w:b/>
                      <w:sz w:val="20"/>
                      <w:szCs w:val="20"/>
                    </w:rPr>
                    <w:t>0,250</w:t>
                  </w:r>
                </w:p>
              </w:tc>
            </w:tr>
            <w:tr w:rsidR="006A5D73" w:rsidRPr="00A90DBA" w:rsidTr="00756C4D">
              <w:trPr>
                <w:jc w:val="center"/>
              </w:trPr>
              <w:tc>
                <w:tcPr>
                  <w:tcW w:w="452" w:type="dxa"/>
                </w:tcPr>
                <w:p w:rsidR="006A5D73" w:rsidRPr="00A90DBA" w:rsidRDefault="006A5D73" w:rsidP="006A5D73">
                  <w:pPr>
                    <w:pStyle w:val="a4"/>
                    <w:spacing w:before="0" w:beforeAutospacing="0" w:after="0" w:afterAutospacing="0"/>
                    <w:contextualSpacing/>
                    <w:jc w:val="both"/>
                    <w:rPr>
                      <w:sz w:val="20"/>
                      <w:szCs w:val="20"/>
                    </w:rPr>
                  </w:pPr>
                  <w:r w:rsidRPr="00A90DBA">
                    <w:rPr>
                      <w:sz w:val="20"/>
                      <w:szCs w:val="20"/>
                    </w:rPr>
                    <w:t>4.</w:t>
                  </w:r>
                </w:p>
              </w:tc>
              <w:tc>
                <w:tcPr>
                  <w:tcW w:w="2238" w:type="dxa"/>
                </w:tcPr>
                <w:p w:rsidR="006A5D73" w:rsidRPr="00A90DBA" w:rsidRDefault="006A5D73" w:rsidP="006A5D73">
                  <w:pPr>
                    <w:pStyle w:val="a4"/>
                    <w:spacing w:before="0" w:beforeAutospacing="0" w:after="0" w:afterAutospacing="0"/>
                    <w:ind w:firstLine="709"/>
                    <w:contextualSpacing/>
                    <w:jc w:val="both"/>
                    <w:rPr>
                      <w:sz w:val="20"/>
                      <w:szCs w:val="20"/>
                    </w:rPr>
                  </w:pPr>
                  <w:r w:rsidRPr="00A90DBA">
                    <w:rPr>
                      <w:sz w:val="20"/>
                      <w:szCs w:val="20"/>
                    </w:rPr>
                    <w:t xml:space="preserve">Фактические потери хозяйственно-питьевой подземной воды при осуществлении деятельности, регулируемой законодательством </w:t>
                  </w:r>
                  <w:r w:rsidRPr="00A90DBA">
                    <w:rPr>
                      <w:sz w:val="20"/>
                      <w:szCs w:val="20"/>
                    </w:rPr>
                    <w:lastRenderedPageBreak/>
                    <w:t>Республики Казахстан о естественных монополиях, и (или) последующей реализации субъекту естественной монополии для осуществления деятельности, регулируемой законодательством Республики Казахстан о естественных монополиях</w:t>
                  </w:r>
                </w:p>
              </w:tc>
              <w:tc>
                <w:tcPr>
                  <w:tcW w:w="751" w:type="dxa"/>
                </w:tcPr>
                <w:p w:rsidR="006A5D73" w:rsidRPr="00A90DBA" w:rsidRDefault="006A5D73" w:rsidP="006A5D73">
                  <w:pPr>
                    <w:pStyle w:val="a4"/>
                    <w:spacing w:before="0" w:beforeAutospacing="0" w:after="0" w:afterAutospacing="0"/>
                    <w:ind w:left="-719" w:firstLine="709"/>
                    <w:contextualSpacing/>
                    <w:jc w:val="both"/>
                    <w:rPr>
                      <w:sz w:val="20"/>
                      <w:szCs w:val="20"/>
                    </w:rPr>
                  </w:pPr>
                  <w:r w:rsidRPr="00A90DBA">
                    <w:rPr>
                      <w:sz w:val="20"/>
                      <w:szCs w:val="20"/>
                    </w:rPr>
                    <w:lastRenderedPageBreak/>
                    <w:t>0,005</w:t>
                  </w:r>
                </w:p>
              </w:tc>
            </w:tr>
            <w:tr w:rsidR="006A5D73" w:rsidRPr="00A90DBA" w:rsidTr="00756C4D">
              <w:trPr>
                <w:jc w:val="center"/>
              </w:trPr>
              <w:tc>
                <w:tcPr>
                  <w:tcW w:w="452" w:type="dxa"/>
                </w:tcPr>
                <w:p w:rsidR="006A5D73" w:rsidRPr="00A90DBA" w:rsidRDefault="006A5D73" w:rsidP="006A5D73">
                  <w:pPr>
                    <w:pStyle w:val="a4"/>
                    <w:spacing w:before="0" w:beforeAutospacing="0" w:after="0" w:afterAutospacing="0"/>
                    <w:contextualSpacing/>
                    <w:jc w:val="both"/>
                    <w:rPr>
                      <w:sz w:val="20"/>
                      <w:szCs w:val="20"/>
                    </w:rPr>
                  </w:pPr>
                  <w:r w:rsidRPr="00A90DBA">
                    <w:rPr>
                      <w:sz w:val="20"/>
                      <w:szCs w:val="20"/>
                    </w:rPr>
                    <w:t>5.</w:t>
                  </w:r>
                </w:p>
              </w:tc>
              <w:tc>
                <w:tcPr>
                  <w:tcW w:w="2238" w:type="dxa"/>
                </w:tcPr>
                <w:p w:rsidR="006A5D73" w:rsidRPr="00A90DBA" w:rsidRDefault="006A5D73" w:rsidP="006A5D73">
                  <w:pPr>
                    <w:pStyle w:val="a4"/>
                    <w:spacing w:before="0" w:beforeAutospacing="0" w:after="0" w:afterAutospacing="0"/>
                    <w:ind w:firstLine="709"/>
                    <w:contextualSpacing/>
                    <w:jc w:val="both"/>
                    <w:rPr>
                      <w:sz w:val="20"/>
                      <w:szCs w:val="20"/>
                    </w:rPr>
                  </w:pPr>
                  <w:r w:rsidRPr="00A90DBA">
                    <w:rPr>
                      <w:sz w:val="20"/>
                      <w:szCs w:val="20"/>
                    </w:rPr>
                    <w:t xml:space="preserve">Фактические потери минеральной подземной воды, хозяйственно-питьевой подземной воды, добытой </w:t>
                  </w:r>
                  <w:proofErr w:type="spellStart"/>
                  <w:r w:rsidRPr="00A90DBA">
                    <w:rPr>
                      <w:sz w:val="20"/>
                      <w:szCs w:val="20"/>
                    </w:rPr>
                    <w:t>недропользователем</w:t>
                  </w:r>
                  <w:proofErr w:type="spellEnd"/>
                  <w:r w:rsidRPr="00A90DBA">
                    <w:rPr>
                      <w:sz w:val="20"/>
                      <w:szCs w:val="20"/>
                    </w:rPr>
                    <w:t>, за исключением подземных вод, указанных в строке 4 настоящей таблицы</w:t>
                  </w:r>
                </w:p>
              </w:tc>
              <w:tc>
                <w:tcPr>
                  <w:tcW w:w="751" w:type="dxa"/>
                </w:tcPr>
                <w:p w:rsidR="006A5D73" w:rsidRPr="00A90DBA" w:rsidRDefault="006A5D73" w:rsidP="006A5D73">
                  <w:pPr>
                    <w:pStyle w:val="a4"/>
                    <w:spacing w:before="0" w:beforeAutospacing="0" w:after="0" w:afterAutospacing="0"/>
                    <w:ind w:left="-719" w:firstLine="709"/>
                    <w:contextualSpacing/>
                    <w:jc w:val="both"/>
                    <w:rPr>
                      <w:sz w:val="20"/>
                      <w:szCs w:val="20"/>
                    </w:rPr>
                  </w:pPr>
                  <w:r w:rsidRPr="00A90DBA">
                    <w:rPr>
                      <w:sz w:val="20"/>
                      <w:szCs w:val="20"/>
                    </w:rPr>
                    <w:t>1,000</w:t>
                  </w:r>
                </w:p>
              </w:tc>
            </w:tr>
          </w:tbl>
          <w:p w:rsidR="006A5D73" w:rsidRPr="00A90DBA" w:rsidRDefault="006A5D73" w:rsidP="006A5D73">
            <w:pPr>
              <w:ind w:firstLine="709"/>
              <w:contextualSpacing/>
              <w:jc w:val="both"/>
              <w:rPr>
                <w:rFonts w:ascii="Times New Roman" w:eastAsia="Times New Roman" w:hAnsi="Times New Roman" w:cs="Times New Roman"/>
                <w:sz w:val="28"/>
                <w:szCs w:val="28"/>
                <w:lang w:eastAsia="ru-RU"/>
              </w:rPr>
            </w:pPr>
          </w:p>
          <w:p w:rsidR="006A5D73" w:rsidRPr="00A90DBA" w:rsidRDefault="006A5D73" w:rsidP="006A5D73">
            <w:pPr>
              <w:ind w:firstLine="709"/>
              <w:contextualSpacing/>
              <w:jc w:val="both"/>
              <w:rPr>
                <w:rFonts w:ascii="Times New Roman" w:eastAsia="Times New Roman" w:hAnsi="Times New Roman" w:cs="Times New Roman"/>
                <w:sz w:val="24"/>
                <w:szCs w:val="24"/>
                <w:lang w:eastAsia="ru-RU"/>
              </w:rPr>
            </w:pPr>
            <w:r w:rsidRPr="00A90DBA">
              <w:rPr>
                <w:rFonts w:ascii="Times New Roman" w:eastAsia="Times New Roman" w:hAnsi="Times New Roman" w:cs="Times New Roman"/>
                <w:sz w:val="24"/>
                <w:szCs w:val="24"/>
                <w:lang w:eastAsia="ru-RU"/>
              </w:rPr>
              <w:t>…</w:t>
            </w:r>
          </w:p>
          <w:p w:rsidR="006A5D73" w:rsidRPr="00A90DBA" w:rsidRDefault="006A5D73" w:rsidP="006A5D73">
            <w:pPr>
              <w:ind w:firstLine="284"/>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6A5D73" w:rsidRPr="00A90DBA" w:rsidRDefault="006A5D73" w:rsidP="006A5D73">
            <w:pPr>
              <w:ind w:firstLine="455"/>
              <w:jc w:val="both"/>
              <w:rPr>
                <w:rFonts w:ascii="Times New Roman" w:hAnsi="Times New Roman" w:cs="Times New Roman"/>
                <w:sz w:val="24"/>
                <w:szCs w:val="24"/>
              </w:rPr>
            </w:pPr>
            <w:r w:rsidRPr="00A90DBA">
              <w:rPr>
                <w:rFonts w:ascii="Times New Roman" w:hAnsi="Times New Roman" w:cs="Times New Roman"/>
                <w:b/>
                <w:sz w:val="24"/>
                <w:szCs w:val="24"/>
              </w:rPr>
              <w:lastRenderedPageBreak/>
              <w:t>строку 3 таблицы</w:t>
            </w:r>
            <w:r w:rsidRPr="00A90DBA">
              <w:rPr>
                <w:rFonts w:ascii="Times New Roman" w:hAnsi="Times New Roman" w:cs="Times New Roman"/>
                <w:sz w:val="24"/>
                <w:szCs w:val="24"/>
              </w:rPr>
              <w:t xml:space="preserve"> пункта 2 статьи 775 проекта изложить в следующей редакции: </w:t>
            </w:r>
          </w:p>
          <w:p w:rsidR="006A5D73" w:rsidRPr="00A90DBA" w:rsidRDefault="006A5D73" w:rsidP="006A5D73">
            <w:pPr>
              <w:ind w:firstLine="284"/>
              <w:jc w:val="both"/>
              <w:rPr>
                <w:rFonts w:ascii="Times New Roman" w:hAnsi="Times New Roman" w:cs="Times New Roman"/>
                <w:sz w:val="24"/>
                <w:szCs w:val="24"/>
              </w:rPr>
            </w:pPr>
            <w:r w:rsidRPr="00A90DBA">
              <w:rPr>
                <w:rFonts w:ascii="Times New Roman" w:hAnsi="Times New Roman" w:cs="Times New Roman"/>
                <w:sz w:val="24"/>
                <w:szCs w:val="24"/>
              </w:rPr>
              <w:t xml:space="preserve"> </w:t>
            </w:r>
          </w:p>
          <w:p w:rsidR="006A5D73" w:rsidRPr="00A90DBA" w:rsidRDefault="006A5D73" w:rsidP="006A5D73">
            <w:pPr>
              <w:ind w:firstLine="284"/>
              <w:jc w:val="both"/>
              <w:rPr>
                <w:rFonts w:ascii="Times New Roman" w:hAnsi="Times New Roman" w:cs="Times New Roman"/>
                <w:sz w:val="24"/>
                <w:szCs w:val="24"/>
              </w:rPr>
            </w:pPr>
            <w:r w:rsidRPr="00A90DBA">
              <w:rPr>
                <w:rFonts w:ascii="Times New Roman" w:hAnsi="Times New Roman" w:cs="Times New Roman"/>
                <w:sz w:val="24"/>
                <w:szCs w:val="24"/>
              </w:rPr>
              <w:t>«</w:t>
            </w:r>
          </w:p>
          <w:p w:rsidR="006A5D73" w:rsidRPr="00A90DBA" w:rsidRDefault="006A5D73" w:rsidP="006A5D73">
            <w:pPr>
              <w:ind w:firstLine="284"/>
              <w:jc w:val="both"/>
              <w:rPr>
                <w:rFonts w:ascii="Times New Roman" w:hAnsi="Times New Roman" w:cs="Times New Roman"/>
                <w:sz w:val="24"/>
                <w:szCs w:val="24"/>
              </w:rPr>
            </w:pPr>
          </w:p>
          <w:tbl>
            <w:tblPr>
              <w:tblStyle w:val="a3"/>
              <w:tblW w:w="3441" w:type="dxa"/>
              <w:jc w:val="center"/>
              <w:tblLayout w:type="fixed"/>
              <w:tblLook w:val="04A0" w:firstRow="1" w:lastRow="0" w:firstColumn="1" w:lastColumn="0" w:noHBand="0" w:noVBand="1"/>
            </w:tblPr>
            <w:tblGrid>
              <w:gridCol w:w="452"/>
              <w:gridCol w:w="2238"/>
              <w:gridCol w:w="751"/>
            </w:tblGrid>
            <w:tr w:rsidR="006A5D73" w:rsidRPr="00A90DBA" w:rsidTr="00BC0A60">
              <w:trPr>
                <w:jc w:val="center"/>
              </w:trPr>
              <w:tc>
                <w:tcPr>
                  <w:tcW w:w="452" w:type="dxa"/>
                </w:tcPr>
                <w:p w:rsidR="006A5D73" w:rsidRPr="00A90DBA" w:rsidRDefault="006A5D73" w:rsidP="006A5D73">
                  <w:pPr>
                    <w:pStyle w:val="a4"/>
                    <w:spacing w:before="0" w:beforeAutospacing="0" w:after="0" w:afterAutospacing="0"/>
                    <w:contextualSpacing/>
                    <w:jc w:val="both"/>
                    <w:rPr>
                      <w:b/>
                      <w:sz w:val="20"/>
                      <w:szCs w:val="20"/>
                    </w:rPr>
                  </w:pPr>
                  <w:r w:rsidRPr="00A90DBA">
                    <w:rPr>
                      <w:b/>
                      <w:sz w:val="20"/>
                      <w:szCs w:val="20"/>
                    </w:rPr>
                    <w:t>3.</w:t>
                  </w:r>
                </w:p>
              </w:tc>
              <w:tc>
                <w:tcPr>
                  <w:tcW w:w="2238" w:type="dxa"/>
                </w:tcPr>
                <w:p w:rsidR="006A5D73" w:rsidRPr="00A90DBA" w:rsidRDefault="006A5D73" w:rsidP="006A5D73">
                  <w:pPr>
                    <w:pStyle w:val="a4"/>
                    <w:spacing w:before="0" w:beforeAutospacing="0" w:after="0" w:afterAutospacing="0"/>
                    <w:ind w:firstLine="377"/>
                    <w:contextualSpacing/>
                    <w:jc w:val="both"/>
                    <w:rPr>
                      <w:b/>
                      <w:sz w:val="20"/>
                      <w:szCs w:val="20"/>
                    </w:rPr>
                  </w:pPr>
                  <w:r w:rsidRPr="00A90DBA">
                    <w:t xml:space="preserve">Минеральная подземная вода, хозяйственно-питьевая подземная вода, добытая </w:t>
                  </w:r>
                  <w:proofErr w:type="spellStart"/>
                  <w:r w:rsidRPr="00A90DBA">
                    <w:t>недропользователем</w:t>
                  </w:r>
                  <w:proofErr w:type="spellEnd"/>
                  <w:r w:rsidRPr="00A90DBA">
                    <w:t xml:space="preserve"> и использованная им для производства алкогольной продукции, безалкогольных напитков (за исключением производства сельскохозяйственной продукции и (или) ее переработки, </w:t>
                  </w:r>
                  <w:r w:rsidRPr="00A90DBA">
                    <w:rPr>
                      <w:b/>
                    </w:rPr>
                    <w:t>а также производства пищевой продукции)</w:t>
                  </w:r>
                </w:p>
              </w:tc>
              <w:tc>
                <w:tcPr>
                  <w:tcW w:w="751" w:type="dxa"/>
                </w:tcPr>
                <w:p w:rsidR="006A5D73" w:rsidRPr="00A90DBA" w:rsidRDefault="006A5D73" w:rsidP="006A5D73">
                  <w:pPr>
                    <w:pStyle w:val="a4"/>
                    <w:spacing w:before="0" w:beforeAutospacing="0" w:after="0" w:afterAutospacing="0"/>
                    <w:ind w:left="-719" w:firstLine="709"/>
                    <w:contextualSpacing/>
                    <w:jc w:val="both"/>
                    <w:rPr>
                      <w:b/>
                      <w:sz w:val="20"/>
                      <w:szCs w:val="20"/>
                    </w:rPr>
                  </w:pPr>
                  <w:r w:rsidRPr="00A90DBA">
                    <w:rPr>
                      <w:b/>
                      <w:sz w:val="20"/>
                      <w:szCs w:val="20"/>
                    </w:rPr>
                    <w:t>0,250</w:t>
                  </w:r>
                </w:p>
              </w:tc>
            </w:tr>
          </w:tbl>
          <w:p w:rsidR="006A5D73" w:rsidRPr="00A90DBA" w:rsidRDefault="006A5D73" w:rsidP="006A5D73">
            <w:pPr>
              <w:ind w:firstLine="284"/>
              <w:jc w:val="both"/>
              <w:rPr>
                <w:rFonts w:ascii="Times New Roman" w:hAnsi="Times New Roman" w:cs="Times New Roman"/>
                <w:sz w:val="24"/>
                <w:szCs w:val="24"/>
              </w:rPr>
            </w:pPr>
          </w:p>
          <w:p w:rsidR="006A5D73" w:rsidRPr="00A90DBA" w:rsidRDefault="006A5D73" w:rsidP="006A5D73">
            <w:pPr>
              <w:ind w:firstLine="284"/>
              <w:jc w:val="right"/>
              <w:rPr>
                <w:rFonts w:ascii="Times New Roman" w:hAnsi="Times New Roman" w:cs="Times New Roman"/>
                <w:sz w:val="24"/>
                <w:szCs w:val="24"/>
              </w:rPr>
            </w:pPr>
            <w:r w:rsidRPr="00A90DBA">
              <w:rPr>
                <w:rFonts w:ascii="Times New Roman" w:hAnsi="Times New Roman" w:cs="Times New Roman"/>
                <w:sz w:val="24"/>
                <w:szCs w:val="24"/>
              </w:rPr>
              <w:t>»;</w:t>
            </w:r>
          </w:p>
          <w:p w:rsidR="006A5D73" w:rsidRPr="00A90DBA" w:rsidRDefault="006A5D73" w:rsidP="006A5D73">
            <w:pPr>
              <w:ind w:firstLine="284"/>
              <w:jc w:val="both"/>
              <w:rPr>
                <w:rFonts w:ascii="Times New Roman" w:hAnsi="Times New Roman" w:cs="Times New Roman"/>
                <w:sz w:val="24"/>
                <w:szCs w:val="24"/>
              </w:rPr>
            </w:pPr>
          </w:p>
          <w:p w:rsidR="006A5D73" w:rsidRPr="00A90DBA" w:rsidRDefault="006A5D73" w:rsidP="006A5D73">
            <w:pPr>
              <w:ind w:firstLine="284"/>
              <w:jc w:val="both"/>
              <w:rPr>
                <w:rFonts w:ascii="Times New Roman" w:hAnsi="Times New Roman" w:cs="Times New Roman"/>
                <w:sz w:val="24"/>
                <w:szCs w:val="24"/>
              </w:rPr>
            </w:pPr>
          </w:p>
          <w:p w:rsidR="006A5D73" w:rsidRPr="00A90DBA" w:rsidRDefault="006A5D73" w:rsidP="006A5D73">
            <w:pPr>
              <w:ind w:firstLine="284"/>
              <w:jc w:val="both"/>
              <w:rPr>
                <w:rFonts w:ascii="Times New Roman" w:hAnsi="Times New Roman" w:cs="Times New Roman"/>
                <w:sz w:val="24"/>
                <w:szCs w:val="24"/>
              </w:rPr>
            </w:pPr>
          </w:p>
          <w:p w:rsidR="006A5D73" w:rsidRPr="00A90DBA" w:rsidRDefault="006A5D73" w:rsidP="006A5D73">
            <w:pPr>
              <w:jc w:val="both"/>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Pr>
          <w:p w:rsidR="006A5D73" w:rsidRPr="00A90DBA" w:rsidRDefault="006A5D73" w:rsidP="006A5D73">
            <w:pPr>
              <w:ind w:firstLine="284"/>
              <w:jc w:val="center"/>
              <w:rPr>
                <w:rFonts w:ascii="Times New Roman" w:hAnsi="Times New Roman" w:cs="Times New Roman"/>
                <w:b/>
                <w:sz w:val="24"/>
                <w:szCs w:val="24"/>
              </w:rPr>
            </w:pPr>
            <w:r w:rsidRPr="00A90DBA">
              <w:rPr>
                <w:rFonts w:ascii="Times New Roman" w:hAnsi="Times New Roman" w:cs="Times New Roman"/>
                <w:b/>
                <w:sz w:val="24"/>
                <w:szCs w:val="24"/>
              </w:rPr>
              <w:lastRenderedPageBreak/>
              <w:t>депутаты</w:t>
            </w:r>
          </w:p>
          <w:p w:rsidR="006A5D73" w:rsidRPr="00A90DBA" w:rsidRDefault="006A5D73" w:rsidP="006A5D73">
            <w:pPr>
              <w:ind w:firstLine="284"/>
              <w:jc w:val="center"/>
              <w:rPr>
                <w:rFonts w:ascii="Times New Roman" w:hAnsi="Times New Roman" w:cs="Times New Roman"/>
                <w:b/>
                <w:sz w:val="24"/>
                <w:szCs w:val="24"/>
              </w:rPr>
            </w:pPr>
            <w:r w:rsidRPr="00A90DBA">
              <w:rPr>
                <w:rFonts w:ascii="Times New Roman" w:hAnsi="Times New Roman" w:cs="Times New Roman"/>
                <w:b/>
                <w:sz w:val="24"/>
                <w:szCs w:val="24"/>
              </w:rPr>
              <w:t xml:space="preserve">Е. </w:t>
            </w:r>
            <w:proofErr w:type="spellStart"/>
            <w:r w:rsidRPr="00A90DBA">
              <w:rPr>
                <w:rFonts w:ascii="Times New Roman" w:hAnsi="Times New Roman" w:cs="Times New Roman"/>
                <w:b/>
                <w:sz w:val="24"/>
                <w:szCs w:val="24"/>
              </w:rPr>
              <w:t>Сатыбалдин</w:t>
            </w:r>
            <w:proofErr w:type="spellEnd"/>
          </w:p>
          <w:p w:rsidR="006A5D73" w:rsidRPr="00A90DBA" w:rsidRDefault="006A5D73" w:rsidP="006A5D73">
            <w:pPr>
              <w:ind w:firstLine="284"/>
              <w:jc w:val="center"/>
              <w:rPr>
                <w:rFonts w:ascii="Times New Roman" w:hAnsi="Times New Roman" w:cs="Times New Roman"/>
                <w:b/>
                <w:sz w:val="24"/>
                <w:szCs w:val="24"/>
              </w:rPr>
            </w:pPr>
            <w:r w:rsidRPr="00A90DBA">
              <w:rPr>
                <w:rFonts w:ascii="Times New Roman" w:hAnsi="Times New Roman" w:cs="Times New Roman"/>
                <w:b/>
                <w:sz w:val="24"/>
                <w:szCs w:val="24"/>
              </w:rPr>
              <w:t xml:space="preserve">Н. </w:t>
            </w:r>
            <w:proofErr w:type="spellStart"/>
            <w:r w:rsidRPr="00A90DBA">
              <w:rPr>
                <w:rFonts w:ascii="Times New Roman" w:hAnsi="Times New Roman" w:cs="Times New Roman"/>
                <w:b/>
                <w:sz w:val="24"/>
                <w:szCs w:val="24"/>
              </w:rPr>
              <w:t>Сайлаубай</w:t>
            </w:r>
            <w:proofErr w:type="spellEnd"/>
            <w:r w:rsidRPr="00A90DBA">
              <w:rPr>
                <w:rFonts w:ascii="Times New Roman" w:hAnsi="Times New Roman" w:cs="Times New Roman"/>
                <w:b/>
                <w:sz w:val="24"/>
                <w:szCs w:val="24"/>
              </w:rPr>
              <w:t xml:space="preserve"> </w:t>
            </w:r>
          </w:p>
          <w:p w:rsidR="006A5D73" w:rsidRPr="00A90DBA" w:rsidRDefault="006A5D73" w:rsidP="006A5D73">
            <w:pPr>
              <w:ind w:firstLine="284"/>
              <w:jc w:val="center"/>
              <w:rPr>
                <w:rFonts w:ascii="Times New Roman" w:hAnsi="Times New Roman" w:cs="Times New Roman"/>
                <w:b/>
                <w:sz w:val="24"/>
                <w:szCs w:val="24"/>
              </w:rPr>
            </w:pPr>
            <w:r w:rsidRPr="00A90DBA">
              <w:rPr>
                <w:rFonts w:ascii="Times New Roman" w:hAnsi="Times New Roman" w:cs="Times New Roman"/>
                <w:b/>
                <w:sz w:val="24"/>
                <w:szCs w:val="24"/>
              </w:rPr>
              <w:t xml:space="preserve">А. </w:t>
            </w:r>
            <w:proofErr w:type="spellStart"/>
            <w:r w:rsidRPr="00A90DBA">
              <w:rPr>
                <w:rFonts w:ascii="Times New Roman" w:hAnsi="Times New Roman" w:cs="Times New Roman"/>
                <w:b/>
                <w:sz w:val="24"/>
                <w:szCs w:val="24"/>
              </w:rPr>
              <w:t>Рақымжанов</w:t>
            </w:r>
            <w:proofErr w:type="spellEnd"/>
            <w:r w:rsidRPr="00A90DBA">
              <w:rPr>
                <w:rFonts w:ascii="Times New Roman" w:hAnsi="Times New Roman" w:cs="Times New Roman"/>
                <w:b/>
                <w:sz w:val="24"/>
                <w:szCs w:val="24"/>
              </w:rPr>
              <w:t xml:space="preserve"> </w:t>
            </w:r>
          </w:p>
          <w:p w:rsidR="006A5D73" w:rsidRPr="00A90DBA" w:rsidRDefault="006A5D73" w:rsidP="006A5D73">
            <w:pPr>
              <w:ind w:firstLine="284"/>
              <w:jc w:val="center"/>
              <w:rPr>
                <w:rFonts w:ascii="Times New Roman" w:hAnsi="Times New Roman" w:cs="Times New Roman"/>
                <w:b/>
                <w:sz w:val="24"/>
                <w:szCs w:val="24"/>
              </w:rPr>
            </w:pPr>
            <w:r w:rsidRPr="00A90DBA">
              <w:rPr>
                <w:rFonts w:ascii="Times New Roman" w:hAnsi="Times New Roman" w:cs="Times New Roman"/>
                <w:b/>
                <w:sz w:val="24"/>
                <w:szCs w:val="24"/>
              </w:rPr>
              <w:t xml:space="preserve">Н. </w:t>
            </w:r>
            <w:proofErr w:type="spellStart"/>
            <w:r w:rsidRPr="00A90DBA">
              <w:rPr>
                <w:rFonts w:ascii="Times New Roman" w:hAnsi="Times New Roman" w:cs="Times New Roman"/>
                <w:b/>
                <w:sz w:val="24"/>
                <w:szCs w:val="24"/>
              </w:rPr>
              <w:t>Ауесбаев</w:t>
            </w:r>
            <w:proofErr w:type="spellEnd"/>
          </w:p>
          <w:p w:rsidR="006A5D73" w:rsidRPr="00A90DBA" w:rsidRDefault="006A5D73" w:rsidP="006A5D73">
            <w:pPr>
              <w:ind w:firstLine="284"/>
              <w:jc w:val="center"/>
              <w:rPr>
                <w:rFonts w:ascii="Times New Roman" w:hAnsi="Times New Roman" w:cs="Times New Roman"/>
                <w:b/>
                <w:sz w:val="24"/>
                <w:szCs w:val="24"/>
              </w:rPr>
            </w:pPr>
            <w:r w:rsidRPr="00A90DBA">
              <w:rPr>
                <w:rFonts w:ascii="Times New Roman" w:hAnsi="Times New Roman" w:cs="Times New Roman"/>
                <w:b/>
                <w:sz w:val="24"/>
                <w:szCs w:val="24"/>
              </w:rPr>
              <w:t xml:space="preserve">А. </w:t>
            </w:r>
            <w:proofErr w:type="spellStart"/>
            <w:r w:rsidRPr="00A90DBA">
              <w:rPr>
                <w:rFonts w:ascii="Times New Roman" w:hAnsi="Times New Roman" w:cs="Times New Roman"/>
                <w:b/>
                <w:sz w:val="24"/>
                <w:szCs w:val="24"/>
              </w:rPr>
              <w:t>Сағандықова</w:t>
            </w:r>
            <w:proofErr w:type="spellEnd"/>
          </w:p>
          <w:p w:rsidR="006A5D73" w:rsidRPr="00A90DBA" w:rsidRDefault="006A5D73" w:rsidP="006A5D73">
            <w:pPr>
              <w:ind w:firstLine="177"/>
              <w:jc w:val="both"/>
              <w:rPr>
                <w:rFonts w:ascii="Times New Roman" w:hAnsi="Times New Roman" w:cs="Times New Roman"/>
                <w:sz w:val="24"/>
                <w:szCs w:val="24"/>
              </w:rPr>
            </w:pPr>
          </w:p>
          <w:p w:rsidR="006A5D73" w:rsidRPr="00A90DBA" w:rsidRDefault="006A5D73" w:rsidP="006A5D73">
            <w:pPr>
              <w:ind w:firstLine="177"/>
              <w:jc w:val="both"/>
              <w:rPr>
                <w:rFonts w:ascii="Times New Roman" w:hAnsi="Times New Roman" w:cs="Times New Roman"/>
                <w:sz w:val="24"/>
                <w:szCs w:val="24"/>
              </w:rPr>
            </w:pPr>
            <w:r w:rsidRPr="00A90DBA">
              <w:rPr>
                <w:rFonts w:ascii="Times New Roman" w:hAnsi="Times New Roman" w:cs="Times New Roman"/>
                <w:sz w:val="24"/>
                <w:szCs w:val="24"/>
              </w:rPr>
              <w:t xml:space="preserve">Предлагается отменить необоснованное повышение ставок НДПИ на использование подземных вод в технических целях, при производстве продуктов питания. </w:t>
            </w:r>
          </w:p>
          <w:p w:rsidR="006A5D73" w:rsidRPr="00A90DBA" w:rsidRDefault="006A5D73" w:rsidP="006A5D73">
            <w:pPr>
              <w:ind w:firstLine="177"/>
              <w:jc w:val="both"/>
              <w:rPr>
                <w:rFonts w:ascii="Times New Roman" w:hAnsi="Times New Roman" w:cs="Times New Roman"/>
                <w:sz w:val="24"/>
                <w:szCs w:val="24"/>
              </w:rPr>
            </w:pPr>
          </w:p>
        </w:tc>
        <w:tc>
          <w:tcPr>
            <w:tcW w:w="1700" w:type="dxa"/>
          </w:tcPr>
          <w:p w:rsidR="006A5D73" w:rsidRPr="00A90DBA" w:rsidRDefault="006A5D73" w:rsidP="006A5D73">
            <w:pPr>
              <w:widowControl w:val="0"/>
              <w:jc w:val="both"/>
              <w:rPr>
                <w:rFonts w:ascii="Times New Roman" w:eastAsia="Times New Roman" w:hAnsi="Times New Roman" w:cs="Times New Roman"/>
                <w:b/>
                <w:sz w:val="24"/>
                <w:szCs w:val="24"/>
                <w:lang w:eastAsia="ru-RU"/>
              </w:rPr>
            </w:pPr>
          </w:p>
        </w:tc>
      </w:tr>
      <w:tr w:rsidR="006A5D73" w:rsidRPr="00A90DBA" w:rsidTr="00C92E05">
        <w:tc>
          <w:tcPr>
            <w:tcW w:w="709" w:type="dxa"/>
          </w:tcPr>
          <w:p w:rsidR="006A5D73" w:rsidRPr="00A90DBA" w:rsidRDefault="006A5D73" w:rsidP="006A5D73">
            <w:pPr>
              <w:pStyle w:val="a6"/>
              <w:widowControl w:val="0"/>
              <w:numPr>
                <w:ilvl w:val="0"/>
                <w:numId w:val="1"/>
              </w:numPr>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6A5D73" w:rsidRPr="00A90DBA" w:rsidRDefault="006A5D73" w:rsidP="006A5D73">
            <w:pPr>
              <w:jc w:val="center"/>
              <w:rPr>
                <w:rFonts w:ascii="Times New Roman" w:hAnsi="Times New Roman" w:cs="Times New Roman"/>
                <w:sz w:val="24"/>
                <w:szCs w:val="24"/>
              </w:rPr>
            </w:pPr>
            <w:r w:rsidRPr="00A90DBA">
              <w:rPr>
                <w:rFonts w:ascii="Times New Roman" w:hAnsi="Times New Roman" w:cs="Times New Roman"/>
                <w:sz w:val="24"/>
                <w:szCs w:val="24"/>
              </w:rPr>
              <w:t>пункт 2 статьи 801 проекта</w:t>
            </w:r>
          </w:p>
        </w:tc>
        <w:tc>
          <w:tcPr>
            <w:tcW w:w="3828" w:type="dxa"/>
            <w:tcBorders>
              <w:top w:val="single" w:sz="6" w:space="0" w:color="000000"/>
              <w:left w:val="single" w:sz="6" w:space="0" w:color="000000"/>
              <w:bottom w:val="single" w:sz="6" w:space="0" w:color="000000"/>
              <w:right w:val="single" w:sz="6" w:space="0" w:color="000000"/>
            </w:tcBorders>
          </w:tcPr>
          <w:p w:rsidR="006A5D73" w:rsidRPr="00A90DBA" w:rsidRDefault="006A5D73" w:rsidP="006A5D73">
            <w:pPr>
              <w:ind w:firstLine="709"/>
              <w:contextualSpacing/>
              <w:jc w:val="both"/>
              <w:rPr>
                <w:rFonts w:ascii="Times New Roman" w:eastAsia="Times New Roman" w:hAnsi="Times New Roman" w:cs="Times New Roman"/>
                <w:b/>
                <w:bCs/>
                <w:sz w:val="24"/>
                <w:szCs w:val="24"/>
                <w:lang w:eastAsia="ru-RU"/>
              </w:rPr>
            </w:pPr>
            <w:r w:rsidRPr="00A90DBA">
              <w:rPr>
                <w:rFonts w:ascii="Times New Roman" w:eastAsia="Times New Roman" w:hAnsi="Times New Roman" w:cs="Times New Roman"/>
                <w:b/>
                <w:bCs/>
                <w:sz w:val="24"/>
                <w:szCs w:val="24"/>
                <w:lang w:eastAsia="ru-RU"/>
              </w:rPr>
              <w:t>Статья 801. Общие положения</w:t>
            </w:r>
          </w:p>
          <w:p w:rsidR="006A5D73" w:rsidRPr="00A90DBA" w:rsidRDefault="006A5D73" w:rsidP="006A5D73">
            <w:pPr>
              <w:ind w:firstLine="709"/>
              <w:contextualSpacing/>
              <w:jc w:val="both"/>
              <w:rPr>
                <w:rFonts w:ascii="Times New Roman" w:eastAsia="Times New Roman" w:hAnsi="Times New Roman" w:cs="Times New Roman"/>
                <w:sz w:val="24"/>
                <w:szCs w:val="24"/>
                <w:lang w:eastAsia="ru-RU"/>
              </w:rPr>
            </w:pPr>
          </w:p>
          <w:p w:rsidR="006A5D73" w:rsidRPr="00A90DBA" w:rsidRDefault="006A5D73" w:rsidP="006A5D73">
            <w:pPr>
              <w:ind w:firstLine="709"/>
              <w:contextualSpacing/>
              <w:jc w:val="both"/>
              <w:rPr>
                <w:rFonts w:ascii="Times New Roman" w:eastAsia="Times New Roman" w:hAnsi="Times New Roman" w:cs="Times New Roman"/>
                <w:sz w:val="24"/>
                <w:szCs w:val="24"/>
                <w:lang w:eastAsia="ru-RU"/>
              </w:rPr>
            </w:pPr>
            <w:r w:rsidRPr="00A90DBA">
              <w:rPr>
                <w:rFonts w:ascii="Times New Roman" w:eastAsia="Times New Roman" w:hAnsi="Times New Roman" w:cs="Times New Roman"/>
                <w:sz w:val="24"/>
                <w:szCs w:val="24"/>
                <w:lang w:eastAsia="ru-RU"/>
              </w:rPr>
              <w:t>…</w:t>
            </w:r>
          </w:p>
          <w:p w:rsidR="006A5D73" w:rsidRPr="00A90DBA" w:rsidRDefault="006A5D73" w:rsidP="006A5D73">
            <w:pPr>
              <w:ind w:firstLine="709"/>
              <w:contextualSpacing/>
              <w:jc w:val="both"/>
              <w:rPr>
                <w:rFonts w:ascii="Times New Roman" w:eastAsia="Times New Roman" w:hAnsi="Times New Roman" w:cs="Times New Roman"/>
                <w:sz w:val="24"/>
                <w:szCs w:val="24"/>
                <w:lang w:eastAsia="ru-RU"/>
              </w:rPr>
            </w:pPr>
            <w:r w:rsidRPr="00A90DBA">
              <w:rPr>
                <w:rFonts w:ascii="Times New Roman" w:eastAsia="Times New Roman" w:hAnsi="Times New Roman" w:cs="Times New Roman"/>
                <w:sz w:val="24"/>
                <w:szCs w:val="24"/>
                <w:lang w:eastAsia="ru-RU"/>
              </w:rPr>
              <w:t xml:space="preserve">2. Налоговыми агентами в целях настоящей главы признаются индивидуальные предприниматели и юридические лица, являющиеся субъектами </w:t>
            </w:r>
            <w:r w:rsidRPr="00A90DBA">
              <w:rPr>
                <w:rFonts w:ascii="Times New Roman" w:eastAsia="Times New Roman" w:hAnsi="Times New Roman" w:cs="Times New Roman"/>
                <w:b/>
                <w:sz w:val="24"/>
                <w:szCs w:val="24"/>
                <w:lang w:eastAsia="ru-RU"/>
              </w:rPr>
              <w:lastRenderedPageBreak/>
              <w:t>микро- и малого</w:t>
            </w:r>
            <w:r w:rsidRPr="00A90DBA">
              <w:rPr>
                <w:rFonts w:ascii="Times New Roman" w:eastAsia="Times New Roman" w:hAnsi="Times New Roman" w:cs="Times New Roman"/>
                <w:sz w:val="24"/>
                <w:szCs w:val="24"/>
                <w:lang w:eastAsia="ru-RU"/>
              </w:rPr>
              <w:t xml:space="preserve"> предпринимательства:</w:t>
            </w:r>
          </w:p>
          <w:p w:rsidR="006A5D73" w:rsidRPr="00A90DBA" w:rsidRDefault="006A5D73" w:rsidP="006A5D73">
            <w:pPr>
              <w:ind w:firstLine="709"/>
              <w:contextualSpacing/>
              <w:jc w:val="both"/>
              <w:rPr>
                <w:rFonts w:ascii="Times New Roman" w:eastAsia="Times New Roman" w:hAnsi="Times New Roman" w:cs="Times New Roman"/>
                <w:sz w:val="24"/>
                <w:szCs w:val="24"/>
                <w:lang w:eastAsia="ru-RU"/>
              </w:rPr>
            </w:pPr>
            <w:r w:rsidRPr="00A90DBA">
              <w:rPr>
                <w:rFonts w:ascii="Times New Roman" w:eastAsia="Times New Roman" w:hAnsi="Times New Roman" w:cs="Times New Roman"/>
                <w:sz w:val="24"/>
                <w:szCs w:val="24"/>
                <w:lang w:eastAsia="ru-RU"/>
              </w:rPr>
              <w:t xml:space="preserve">применяющие специальные налоговые режимы, предусмотренные </w:t>
            </w:r>
            <w:hyperlink w:anchor="sub696030000" w:history="1">
              <w:r w:rsidRPr="00A90DBA">
                <w:rPr>
                  <w:rFonts w:ascii="Times New Roman" w:eastAsia="Times New Roman" w:hAnsi="Times New Roman" w:cs="Times New Roman"/>
                  <w:sz w:val="24"/>
                  <w:szCs w:val="24"/>
                  <w:lang w:eastAsia="ru-RU"/>
                </w:rPr>
                <w:t xml:space="preserve">главами </w:t>
              </w:r>
            </w:hyperlink>
            <w:r w:rsidRPr="00A90DBA">
              <w:rPr>
                <w:rFonts w:ascii="Times New Roman" w:eastAsia="Times New Roman" w:hAnsi="Times New Roman" w:cs="Times New Roman"/>
                <w:sz w:val="24"/>
                <w:szCs w:val="24"/>
                <w:lang w:eastAsia="ru-RU"/>
              </w:rPr>
              <w:t xml:space="preserve">77 и </w:t>
            </w:r>
            <w:hyperlink w:anchor="sub6970000" w:history="1">
              <w:r w:rsidRPr="00A90DBA">
                <w:rPr>
                  <w:rFonts w:ascii="Times New Roman" w:eastAsia="Times New Roman" w:hAnsi="Times New Roman" w:cs="Times New Roman"/>
                  <w:sz w:val="24"/>
                  <w:szCs w:val="24"/>
                  <w:lang w:eastAsia="ru-RU"/>
                </w:rPr>
                <w:t>78</w:t>
              </w:r>
            </w:hyperlink>
            <w:r w:rsidRPr="00A90DBA">
              <w:rPr>
                <w:rFonts w:ascii="Times New Roman" w:eastAsia="Times New Roman" w:hAnsi="Times New Roman" w:cs="Times New Roman"/>
                <w:sz w:val="24"/>
                <w:szCs w:val="24"/>
                <w:lang w:eastAsia="ru-RU"/>
              </w:rPr>
              <w:t>настоящего Кодекса;</w:t>
            </w:r>
          </w:p>
          <w:p w:rsidR="006A5D73" w:rsidRPr="00A90DBA" w:rsidRDefault="006A5D73" w:rsidP="006A5D73">
            <w:pPr>
              <w:ind w:firstLine="709"/>
              <w:contextualSpacing/>
              <w:jc w:val="both"/>
              <w:rPr>
                <w:rFonts w:ascii="Times New Roman" w:eastAsia="Times New Roman" w:hAnsi="Times New Roman" w:cs="Times New Roman"/>
                <w:sz w:val="24"/>
                <w:szCs w:val="24"/>
                <w:lang w:eastAsia="ru-RU"/>
              </w:rPr>
            </w:pPr>
            <w:r w:rsidRPr="00A90DBA">
              <w:rPr>
                <w:rFonts w:ascii="Times New Roman" w:eastAsia="Times New Roman" w:hAnsi="Times New Roman" w:cs="Times New Roman"/>
                <w:sz w:val="24"/>
                <w:szCs w:val="24"/>
                <w:lang w:eastAsia="ru-RU"/>
              </w:rPr>
              <w:t xml:space="preserve">занимающиеся производством сельскохозяйственной продукции, продукции </w:t>
            </w:r>
            <w:proofErr w:type="spellStart"/>
            <w:r w:rsidRPr="00A90DBA">
              <w:rPr>
                <w:rFonts w:ascii="Times New Roman" w:eastAsia="Times New Roman" w:hAnsi="Times New Roman" w:cs="Times New Roman"/>
                <w:sz w:val="24"/>
                <w:szCs w:val="24"/>
                <w:lang w:eastAsia="ru-RU"/>
              </w:rPr>
              <w:t>аквакультуры</w:t>
            </w:r>
            <w:proofErr w:type="spellEnd"/>
            <w:r w:rsidRPr="00A90DBA">
              <w:rPr>
                <w:rFonts w:ascii="Times New Roman" w:eastAsia="Times New Roman" w:hAnsi="Times New Roman" w:cs="Times New Roman"/>
                <w:sz w:val="24"/>
                <w:szCs w:val="24"/>
                <w:lang w:eastAsia="ru-RU"/>
              </w:rPr>
              <w:t xml:space="preserve"> (рыбоводства), а также переработкой указанной продукции собственного производства и реализацией продуктов такой переработки;</w:t>
            </w:r>
          </w:p>
          <w:p w:rsidR="006A5D73" w:rsidRPr="00A90DBA" w:rsidRDefault="006A5D73" w:rsidP="006A5D73">
            <w:pPr>
              <w:ind w:firstLine="709"/>
              <w:contextualSpacing/>
              <w:jc w:val="both"/>
              <w:rPr>
                <w:rFonts w:ascii="Times New Roman" w:eastAsia="Times New Roman" w:hAnsi="Times New Roman" w:cs="Times New Roman"/>
                <w:sz w:val="24"/>
                <w:szCs w:val="24"/>
                <w:lang w:eastAsia="ru-RU"/>
              </w:rPr>
            </w:pPr>
            <w:r w:rsidRPr="00A90DBA">
              <w:rPr>
                <w:rFonts w:ascii="Times New Roman" w:eastAsia="Times New Roman" w:hAnsi="Times New Roman" w:cs="Times New Roman"/>
                <w:sz w:val="24"/>
                <w:szCs w:val="24"/>
                <w:lang w:eastAsia="ru-RU"/>
              </w:rPr>
              <w:t>сельскохозяйственные кооперативы, указанные в статье 16 настоящего Кодекса;</w:t>
            </w:r>
          </w:p>
          <w:p w:rsidR="006A5D73" w:rsidRPr="00A90DBA" w:rsidRDefault="006A5D73" w:rsidP="006A5D73">
            <w:pPr>
              <w:ind w:firstLine="709"/>
              <w:contextualSpacing/>
              <w:jc w:val="both"/>
              <w:rPr>
                <w:rFonts w:ascii="Times New Roman" w:eastAsia="Times New Roman" w:hAnsi="Times New Roman" w:cs="Times New Roman"/>
                <w:sz w:val="24"/>
                <w:szCs w:val="24"/>
                <w:lang w:eastAsia="ru-RU"/>
              </w:rPr>
            </w:pPr>
            <w:r w:rsidRPr="00A90DBA">
              <w:rPr>
                <w:rFonts w:ascii="Times New Roman" w:eastAsia="Times New Roman" w:hAnsi="Times New Roman" w:cs="Times New Roman"/>
                <w:sz w:val="24"/>
                <w:szCs w:val="24"/>
                <w:lang w:eastAsia="ru-RU"/>
              </w:rPr>
              <w:t>выплачивающие доход физическому лицу, за исключением физического лица - нерезидента, в виде заработной платы и выбравшие исполнение обязательств по исчислению, удержанию и перечислению индивидуального подоходного налога с таких доходов в составе единого платежа.</w:t>
            </w:r>
          </w:p>
          <w:p w:rsidR="006A5D73" w:rsidRPr="00A90DBA" w:rsidRDefault="006A5D73" w:rsidP="006A5D73">
            <w:pPr>
              <w:ind w:firstLine="709"/>
              <w:contextualSpacing/>
              <w:jc w:val="both"/>
              <w:rPr>
                <w:rFonts w:ascii="Times New Roman" w:hAnsi="Times New Roman" w:cs="Times New Roman"/>
                <w:sz w:val="24"/>
                <w:szCs w:val="24"/>
              </w:rPr>
            </w:pPr>
            <w:r w:rsidRPr="00A90DBA">
              <w:rPr>
                <w:rFonts w:ascii="Times New Roman" w:eastAsia="Times New Roman" w:hAnsi="Times New Roman" w:cs="Times New Roman"/>
                <w:sz w:val="24"/>
                <w:szCs w:val="24"/>
                <w:lang w:eastAsia="ru-RU"/>
              </w:rPr>
              <w:t>…</w:t>
            </w:r>
          </w:p>
        </w:tc>
        <w:tc>
          <w:tcPr>
            <w:tcW w:w="4111" w:type="dxa"/>
            <w:tcBorders>
              <w:top w:val="single" w:sz="6" w:space="0" w:color="000000"/>
              <w:left w:val="single" w:sz="6" w:space="0" w:color="000000"/>
              <w:bottom w:val="single" w:sz="6" w:space="0" w:color="000000"/>
              <w:right w:val="single" w:sz="6" w:space="0" w:color="000000"/>
            </w:tcBorders>
          </w:tcPr>
          <w:p w:rsidR="006A5D73" w:rsidRPr="00A90DBA" w:rsidRDefault="006A5D73" w:rsidP="006A5D73">
            <w:pPr>
              <w:ind w:firstLine="455"/>
              <w:jc w:val="both"/>
              <w:rPr>
                <w:rFonts w:ascii="Times New Roman" w:hAnsi="Times New Roman" w:cs="Times New Roman"/>
                <w:b/>
                <w:sz w:val="24"/>
                <w:szCs w:val="24"/>
              </w:rPr>
            </w:pPr>
            <w:r w:rsidRPr="00A90DBA">
              <w:rPr>
                <w:rFonts w:ascii="Times New Roman" w:hAnsi="Times New Roman" w:cs="Times New Roman"/>
                <w:sz w:val="24"/>
                <w:szCs w:val="24"/>
              </w:rPr>
              <w:lastRenderedPageBreak/>
              <w:t>в абзаце первом пункта 2 статьи 801 проекта слова «</w:t>
            </w:r>
            <w:r w:rsidRPr="00A90DBA">
              <w:rPr>
                <w:rFonts w:ascii="Times New Roman" w:hAnsi="Times New Roman" w:cs="Times New Roman"/>
                <w:b/>
                <w:sz w:val="24"/>
                <w:szCs w:val="24"/>
              </w:rPr>
              <w:t>микро- и малого</w:t>
            </w:r>
            <w:r w:rsidRPr="00A90DBA">
              <w:rPr>
                <w:rFonts w:ascii="Times New Roman" w:hAnsi="Times New Roman" w:cs="Times New Roman"/>
                <w:sz w:val="24"/>
                <w:szCs w:val="24"/>
              </w:rPr>
              <w:t xml:space="preserve">» заменить словами </w:t>
            </w:r>
            <w:r w:rsidRPr="00A90DBA">
              <w:rPr>
                <w:rFonts w:ascii="Times New Roman" w:hAnsi="Times New Roman" w:cs="Times New Roman"/>
                <w:b/>
                <w:sz w:val="24"/>
                <w:szCs w:val="24"/>
              </w:rPr>
              <w:t>«микро, малого и среднего»;</w:t>
            </w:r>
          </w:p>
          <w:p w:rsidR="006A5D73" w:rsidRPr="00A90DBA" w:rsidRDefault="006A5D73" w:rsidP="006A5D73">
            <w:pPr>
              <w:ind w:firstLine="284"/>
              <w:jc w:val="both"/>
              <w:rPr>
                <w:rFonts w:ascii="Times New Roman" w:hAnsi="Times New Roman" w:cs="Times New Roman"/>
                <w:sz w:val="24"/>
                <w:szCs w:val="24"/>
              </w:rPr>
            </w:pPr>
          </w:p>
          <w:p w:rsidR="006A5D73" w:rsidRPr="00A90DBA" w:rsidRDefault="006A5D73" w:rsidP="006A5D73">
            <w:pPr>
              <w:jc w:val="both"/>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Pr>
          <w:p w:rsidR="006A5D73" w:rsidRPr="00A90DBA" w:rsidRDefault="006A5D73" w:rsidP="006A5D73">
            <w:pPr>
              <w:ind w:firstLine="284"/>
              <w:jc w:val="center"/>
              <w:rPr>
                <w:rFonts w:ascii="Times New Roman" w:hAnsi="Times New Roman" w:cs="Times New Roman"/>
                <w:b/>
                <w:sz w:val="24"/>
                <w:szCs w:val="24"/>
              </w:rPr>
            </w:pPr>
            <w:r w:rsidRPr="00A90DBA">
              <w:rPr>
                <w:rFonts w:ascii="Times New Roman" w:hAnsi="Times New Roman" w:cs="Times New Roman"/>
                <w:b/>
                <w:sz w:val="24"/>
                <w:szCs w:val="24"/>
              </w:rPr>
              <w:t>депутаты</w:t>
            </w:r>
          </w:p>
          <w:p w:rsidR="006A5D73" w:rsidRPr="00A90DBA" w:rsidRDefault="006A5D73" w:rsidP="006A5D73">
            <w:pPr>
              <w:ind w:firstLine="284"/>
              <w:jc w:val="center"/>
              <w:rPr>
                <w:rFonts w:ascii="Times New Roman" w:hAnsi="Times New Roman" w:cs="Times New Roman"/>
                <w:b/>
                <w:sz w:val="24"/>
                <w:szCs w:val="24"/>
              </w:rPr>
            </w:pPr>
            <w:r w:rsidRPr="00A90DBA">
              <w:rPr>
                <w:rFonts w:ascii="Times New Roman" w:hAnsi="Times New Roman" w:cs="Times New Roman"/>
                <w:b/>
                <w:sz w:val="24"/>
                <w:szCs w:val="24"/>
              </w:rPr>
              <w:t xml:space="preserve">Е. </w:t>
            </w:r>
            <w:proofErr w:type="spellStart"/>
            <w:r w:rsidRPr="00A90DBA">
              <w:rPr>
                <w:rFonts w:ascii="Times New Roman" w:hAnsi="Times New Roman" w:cs="Times New Roman"/>
                <w:b/>
                <w:sz w:val="24"/>
                <w:szCs w:val="24"/>
              </w:rPr>
              <w:t>Сатыбалдин</w:t>
            </w:r>
            <w:proofErr w:type="spellEnd"/>
          </w:p>
          <w:p w:rsidR="006A5D73" w:rsidRPr="00A90DBA" w:rsidRDefault="006A5D73" w:rsidP="006A5D73">
            <w:pPr>
              <w:ind w:firstLine="284"/>
              <w:jc w:val="center"/>
              <w:rPr>
                <w:rFonts w:ascii="Times New Roman" w:hAnsi="Times New Roman" w:cs="Times New Roman"/>
                <w:b/>
                <w:sz w:val="24"/>
                <w:szCs w:val="24"/>
              </w:rPr>
            </w:pPr>
            <w:r w:rsidRPr="00A90DBA">
              <w:rPr>
                <w:rFonts w:ascii="Times New Roman" w:hAnsi="Times New Roman" w:cs="Times New Roman"/>
                <w:b/>
                <w:sz w:val="24"/>
                <w:szCs w:val="24"/>
              </w:rPr>
              <w:t xml:space="preserve">Н. </w:t>
            </w:r>
            <w:proofErr w:type="spellStart"/>
            <w:r w:rsidRPr="00A90DBA">
              <w:rPr>
                <w:rFonts w:ascii="Times New Roman" w:hAnsi="Times New Roman" w:cs="Times New Roman"/>
                <w:b/>
                <w:sz w:val="24"/>
                <w:szCs w:val="24"/>
              </w:rPr>
              <w:t>Сайлаубай</w:t>
            </w:r>
            <w:proofErr w:type="spellEnd"/>
            <w:r w:rsidRPr="00A90DBA">
              <w:rPr>
                <w:rFonts w:ascii="Times New Roman" w:hAnsi="Times New Roman" w:cs="Times New Roman"/>
                <w:b/>
                <w:sz w:val="24"/>
                <w:szCs w:val="24"/>
              </w:rPr>
              <w:t xml:space="preserve"> </w:t>
            </w:r>
          </w:p>
          <w:p w:rsidR="006A5D73" w:rsidRPr="00A90DBA" w:rsidRDefault="006A5D73" w:rsidP="006A5D73">
            <w:pPr>
              <w:ind w:firstLine="284"/>
              <w:jc w:val="center"/>
              <w:rPr>
                <w:rFonts w:ascii="Times New Roman" w:hAnsi="Times New Roman" w:cs="Times New Roman"/>
                <w:b/>
                <w:sz w:val="24"/>
                <w:szCs w:val="24"/>
              </w:rPr>
            </w:pPr>
            <w:r w:rsidRPr="00A90DBA">
              <w:rPr>
                <w:rFonts w:ascii="Times New Roman" w:hAnsi="Times New Roman" w:cs="Times New Roman"/>
                <w:b/>
                <w:sz w:val="24"/>
                <w:szCs w:val="24"/>
              </w:rPr>
              <w:t xml:space="preserve">А. </w:t>
            </w:r>
            <w:proofErr w:type="spellStart"/>
            <w:r w:rsidRPr="00A90DBA">
              <w:rPr>
                <w:rFonts w:ascii="Times New Roman" w:hAnsi="Times New Roman" w:cs="Times New Roman"/>
                <w:b/>
                <w:sz w:val="24"/>
                <w:szCs w:val="24"/>
              </w:rPr>
              <w:t>Рақымжанов</w:t>
            </w:r>
            <w:proofErr w:type="spellEnd"/>
            <w:r w:rsidRPr="00A90DBA">
              <w:rPr>
                <w:rFonts w:ascii="Times New Roman" w:hAnsi="Times New Roman" w:cs="Times New Roman"/>
                <w:b/>
                <w:sz w:val="24"/>
                <w:szCs w:val="24"/>
              </w:rPr>
              <w:t xml:space="preserve"> </w:t>
            </w:r>
          </w:p>
          <w:p w:rsidR="006A5D73" w:rsidRPr="00A90DBA" w:rsidRDefault="006A5D73" w:rsidP="006A5D73">
            <w:pPr>
              <w:ind w:firstLine="284"/>
              <w:jc w:val="center"/>
              <w:rPr>
                <w:rFonts w:ascii="Times New Roman" w:hAnsi="Times New Roman" w:cs="Times New Roman"/>
                <w:b/>
                <w:sz w:val="24"/>
                <w:szCs w:val="24"/>
              </w:rPr>
            </w:pPr>
            <w:r w:rsidRPr="00A90DBA">
              <w:rPr>
                <w:rFonts w:ascii="Times New Roman" w:hAnsi="Times New Roman" w:cs="Times New Roman"/>
                <w:b/>
                <w:sz w:val="24"/>
                <w:szCs w:val="24"/>
              </w:rPr>
              <w:t xml:space="preserve">Н. </w:t>
            </w:r>
            <w:proofErr w:type="spellStart"/>
            <w:r w:rsidRPr="00A90DBA">
              <w:rPr>
                <w:rFonts w:ascii="Times New Roman" w:hAnsi="Times New Roman" w:cs="Times New Roman"/>
                <w:b/>
                <w:sz w:val="24"/>
                <w:szCs w:val="24"/>
              </w:rPr>
              <w:t>Ауесбаев</w:t>
            </w:r>
            <w:proofErr w:type="spellEnd"/>
          </w:p>
          <w:p w:rsidR="006A5D73" w:rsidRPr="00A90DBA" w:rsidRDefault="006A5D73" w:rsidP="006A5D73">
            <w:pPr>
              <w:ind w:firstLine="284"/>
              <w:jc w:val="center"/>
              <w:rPr>
                <w:rFonts w:ascii="Times New Roman" w:hAnsi="Times New Roman" w:cs="Times New Roman"/>
                <w:b/>
                <w:sz w:val="24"/>
                <w:szCs w:val="24"/>
              </w:rPr>
            </w:pPr>
            <w:r w:rsidRPr="00A90DBA">
              <w:rPr>
                <w:rFonts w:ascii="Times New Roman" w:hAnsi="Times New Roman" w:cs="Times New Roman"/>
                <w:b/>
                <w:sz w:val="24"/>
                <w:szCs w:val="24"/>
              </w:rPr>
              <w:t xml:space="preserve">А. </w:t>
            </w:r>
            <w:proofErr w:type="spellStart"/>
            <w:r w:rsidRPr="00A90DBA">
              <w:rPr>
                <w:rFonts w:ascii="Times New Roman" w:hAnsi="Times New Roman" w:cs="Times New Roman"/>
                <w:b/>
                <w:sz w:val="24"/>
                <w:szCs w:val="24"/>
              </w:rPr>
              <w:t>Сағандықова</w:t>
            </w:r>
            <w:proofErr w:type="spellEnd"/>
          </w:p>
          <w:p w:rsidR="006A5D73" w:rsidRPr="00A90DBA" w:rsidRDefault="006A5D73" w:rsidP="006A5D73">
            <w:pPr>
              <w:ind w:firstLine="177"/>
              <w:jc w:val="both"/>
              <w:rPr>
                <w:rFonts w:ascii="Times New Roman" w:hAnsi="Times New Roman" w:cs="Times New Roman"/>
                <w:sz w:val="24"/>
                <w:szCs w:val="24"/>
              </w:rPr>
            </w:pPr>
          </w:p>
          <w:p w:rsidR="006A5D73" w:rsidRPr="00A90DBA" w:rsidRDefault="006A5D73" w:rsidP="006A5D73">
            <w:pPr>
              <w:ind w:firstLine="177"/>
              <w:jc w:val="both"/>
              <w:rPr>
                <w:rFonts w:ascii="Times New Roman" w:hAnsi="Times New Roman" w:cs="Times New Roman"/>
                <w:sz w:val="24"/>
                <w:szCs w:val="24"/>
              </w:rPr>
            </w:pPr>
            <w:r w:rsidRPr="00A90DBA">
              <w:rPr>
                <w:rFonts w:ascii="Times New Roman" w:hAnsi="Times New Roman" w:cs="Times New Roman"/>
                <w:sz w:val="24"/>
                <w:szCs w:val="24"/>
              </w:rPr>
              <w:t xml:space="preserve">Специальный налоговый режим распространен на средний бизнес </w:t>
            </w:r>
            <w:r w:rsidRPr="00A90DBA">
              <w:rPr>
                <w:rFonts w:ascii="Times New Roman" w:hAnsi="Times New Roman" w:cs="Times New Roman"/>
                <w:sz w:val="24"/>
                <w:szCs w:val="24"/>
              </w:rPr>
              <w:lastRenderedPageBreak/>
              <w:t>в связи с чем, необходимо сделать данную правку.</w:t>
            </w:r>
          </w:p>
          <w:p w:rsidR="006A5D73" w:rsidRPr="00A90DBA" w:rsidRDefault="006A5D73" w:rsidP="006A5D73">
            <w:pPr>
              <w:ind w:firstLine="177"/>
              <w:jc w:val="both"/>
              <w:rPr>
                <w:rFonts w:ascii="Times New Roman" w:hAnsi="Times New Roman" w:cs="Times New Roman"/>
                <w:sz w:val="24"/>
                <w:szCs w:val="24"/>
              </w:rPr>
            </w:pPr>
          </w:p>
        </w:tc>
        <w:tc>
          <w:tcPr>
            <w:tcW w:w="1700" w:type="dxa"/>
          </w:tcPr>
          <w:p w:rsidR="006A5D73" w:rsidRPr="00A90DBA" w:rsidRDefault="006A5D73" w:rsidP="006A5D73">
            <w:pPr>
              <w:widowControl w:val="0"/>
              <w:jc w:val="both"/>
              <w:rPr>
                <w:rFonts w:ascii="Times New Roman" w:eastAsia="Times New Roman" w:hAnsi="Times New Roman" w:cs="Times New Roman"/>
                <w:b/>
                <w:sz w:val="24"/>
                <w:szCs w:val="24"/>
                <w:lang w:eastAsia="ru-RU"/>
              </w:rPr>
            </w:pPr>
          </w:p>
        </w:tc>
      </w:tr>
      <w:tr w:rsidR="006A5D73" w:rsidRPr="00A90DBA" w:rsidTr="00C92E05">
        <w:tc>
          <w:tcPr>
            <w:tcW w:w="709" w:type="dxa"/>
          </w:tcPr>
          <w:p w:rsidR="006A5D73" w:rsidRPr="00A90DBA" w:rsidRDefault="006A5D73" w:rsidP="006A5D73">
            <w:pPr>
              <w:pStyle w:val="a6"/>
              <w:widowControl w:val="0"/>
              <w:numPr>
                <w:ilvl w:val="0"/>
                <w:numId w:val="1"/>
              </w:numPr>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6A5D73" w:rsidRPr="00A90DBA" w:rsidRDefault="006A5D73" w:rsidP="006A5D73">
            <w:pPr>
              <w:jc w:val="center"/>
              <w:rPr>
                <w:rFonts w:ascii="Times New Roman" w:hAnsi="Times New Roman" w:cs="Times New Roman"/>
                <w:sz w:val="24"/>
                <w:szCs w:val="24"/>
              </w:rPr>
            </w:pPr>
            <w:r w:rsidRPr="00A90DBA">
              <w:rPr>
                <w:rFonts w:ascii="Times New Roman" w:hAnsi="Times New Roman" w:cs="Times New Roman"/>
                <w:sz w:val="24"/>
                <w:szCs w:val="24"/>
              </w:rPr>
              <w:t>статья 802 проекта</w:t>
            </w:r>
          </w:p>
        </w:tc>
        <w:tc>
          <w:tcPr>
            <w:tcW w:w="3828" w:type="dxa"/>
            <w:tcBorders>
              <w:top w:val="single" w:sz="6" w:space="0" w:color="000000"/>
              <w:left w:val="single" w:sz="6" w:space="0" w:color="000000"/>
              <w:bottom w:val="single" w:sz="6" w:space="0" w:color="000000"/>
              <w:right w:val="single" w:sz="6" w:space="0" w:color="000000"/>
            </w:tcBorders>
          </w:tcPr>
          <w:p w:rsidR="006A5D73" w:rsidRPr="00A90DBA" w:rsidRDefault="006A5D73" w:rsidP="006A5D73">
            <w:pPr>
              <w:ind w:firstLine="709"/>
              <w:contextualSpacing/>
              <w:jc w:val="both"/>
              <w:rPr>
                <w:rFonts w:ascii="Times New Roman" w:eastAsia="Times New Roman" w:hAnsi="Times New Roman" w:cs="Times New Roman"/>
                <w:b/>
                <w:bCs/>
                <w:sz w:val="24"/>
                <w:szCs w:val="24"/>
                <w:lang w:eastAsia="ru-RU"/>
              </w:rPr>
            </w:pPr>
            <w:r w:rsidRPr="00A90DBA">
              <w:rPr>
                <w:rFonts w:ascii="Times New Roman" w:eastAsia="Times New Roman" w:hAnsi="Times New Roman" w:cs="Times New Roman"/>
                <w:b/>
                <w:bCs/>
                <w:sz w:val="24"/>
                <w:szCs w:val="24"/>
                <w:lang w:eastAsia="ru-RU"/>
              </w:rPr>
              <w:t>Статья 802. Объект обложения единым платежом</w:t>
            </w:r>
          </w:p>
          <w:p w:rsidR="006A5D73" w:rsidRPr="00A90DBA" w:rsidRDefault="006A5D73" w:rsidP="006A5D73">
            <w:pPr>
              <w:ind w:firstLine="709"/>
              <w:contextualSpacing/>
              <w:jc w:val="both"/>
              <w:rPr>
                <w:rFonts w:ascii="Times New Roman" w:eastAsia="Times New Roman" w:hAnsi="Times New Roman" w:cs="Times New Roman"/>
                <w:b/>
                <w:sz w:val="24"/>
                <w:szCs w:val="24"/>
                <w:lang w:eastAsia="ru-RU"/>
              </w:rPr>
            </w:pPr>
          </w:p>
          <w:p w:rsidR="006A5D73" w:rsidRPr="00A90DBA" w:rsidRDefault="006A5D73" w:rsidP="006A5D73">
            <w:pPr>
              <w:ind w:firstLine="709"/>
              <w:contextualSpacing/>
              <w:jc w:val="both"/>
              <w:rPr>
                <w:rFonts w:ascii="Times New Roman" w:eastAsia="Times New Roman" w:hAnsi="Times New Roman" w:cs="Times New Roman"/>
                <w:b/>
                <w:sz w:val="24"/>
                <w:szCs w:val="24"/>
                <w:lang w:eastAsia="ru-RU"/>
              </w:rPr>
            </w:pPr>
            <w:r w:rsidRPr="00A90DBA">
              <w:rPr>
                <w:rFonts w:ascii="Times New Roman" w:eastAsia="Times New Roman" w:hAnsi="Times New Roman" w:cs="Times New Roman"/>
                <w:b/>
                <w:sz w:val="24"/>
                <w:szCs w:val="24"/>
                <w:lang w:eastAsia="ru-RU"/>
              </w:rPr>
              <w:lastRenderedPageBreak/>
              <w:t xml:space="preserve">Объектом обложения единым платежом является доход работника, за исключением работника-нерезидента, предусмотренный </w:t>
            </w:r>
            <w:hyperlink w:anchor="sub3220000" w:history="1">
              <w:r w:rsidRPr="00A90DBA">
                <w:rPr>
                  <w:rFonts w:ascii="Times New Roman" w:eastAsia="Times New Roman" w:hAnsi="Times New Roman" w:cs="Times New Roman"/>
                  <w:b/>
                  <w:sz w:val="24"/>
                  <w:szCs w:val="24"/>
                  <w:lang w:eastAsia="ru-RU"/>
                </w:rPr>
                <w:t>статьей 322</w:t>
              </w:r>
            </w:hyperlink>
            <w:r w:rsidRPr="00A90DBA">
              <w:rPr>
                <w:rFonts w:ascii="Times New Roman" w:eastAsia="Times New Roman" w:hAnsi="Times New Roman" w:cs="Times New Roman"/>
                <w:b/>
                <w:sz w:val="24"/>
                <w:szCs w:val="24"/>
                <w:lang w:eastAsia="ru-RU"/>
              </w:rPr>
              <w:t xml:space="preserve"> настоящего Кодекса, начисленный работодателем, являющимся лицами, указанными в пункте 2 статьи 801 настоящего Кодекса.</w:t>
            </w:r>
          </w:p>
          <w:p w:rsidR="006A5D73" w:rsidRPr="00A90DBA" w:rsidRDefault="006A5D73" w:rsidP="006A5D73">
            <w:pPr>
              <w:ind w:firstLine="284"/>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6A5D73" w:rsidRPr="00A90DBA" w:rsidRDefault="006A5D73" w:rsidP="006A5D73">
            <w:pPr>
              <w:ind w:firstLine="284"/>
              <w:jc w:val="both"/>
              <w:rPr>
                <w:rFonts w:ascii="Times New Roman" w:hAnsi="Times New Roman" w:cs="Times New Roman"/>
                <w:sz w:val="24"/>
                <w:szCs w:val="24"/>
              </w:rPr>
            </w:pPr>
            <w:r w:rsidRPr="00A90DBA">
              <w:rPr>
                <w:rFonts w:ascii="Times New Roman" w:hAnsi="Times New Roman" w:cs="Times New Roman"/>
                <w:b/>
                <w:sz w:val="24"/>
                <w:szCs w:val="24"/>
              </w:rPr>
              <w:lastRenderedPageBreak/>
              <w:t>статью 802</w:t>
            </w:r>
            <w:r w:rsidRPr="00A90DBA">
              <w:rPr>
                <w:rFonts w:ascii="Times New Roman" w:hAnsi="Times New Roman" w:cs="Times New Roman"/>
                <w:sz w:val="24"/>
                <w:szCs w:val="24"/>
              </w:rPr>
              <w:t xml:space="preserve"> проекта </w:t>
            </w:r>
            <w:r w:rsidRPr="00A90DBA">
              <w:rPr>
                <w:rFonts w:ascii="Times New Roman" w:hAnsi="Times New Roman" w:cs="Times New Roman"/>
                <w:b/>
                <w:sz w:val="24"/>
                <w:szCs w:val="24"/>
              </w:rPr>
              <w:t>исключить;</w:t>
            </w:r>
          </w:p>
        </w:tc>
        <w:tc>
          <w:tcPr>
            <w:tcW w:w="3685" w:type="dxa"/>
            <w:tcBorders>
              <w:top w:val="single" w:sz="6" w:space="0" w:color="000000"/>
              <w:left w:val="single" w:sz="6" w:space="0" w:color="000000"/>
              <w:bottom w:val="single" w:sz="6" w:space="0" w:color="000000"/>
              <w:right w:val="single" w:sz="6" w:space="0" w:color="000000"/>
            </w:tcBorders>
          </w:tcPr>
          <w:p w:rsidR="006A5D73" w:rsidRPr="00A90DBA" w:rsidRDefault="006A5D73" w:rsidP="006A5D73">
            <w:pPr>
              <w:ind w:firstLine="284"/>
              <w:jc w:val="center"/>
              <w:rPr>
                <w:rFonts w:ascii="Times New Roman" w:hAnsi="Times New Roman" w:cs="Times New Roman"/>
                <w:b/>
                <w:sz w:val="24"/>
                <w:szCs w:val="24"/>
              </w:rPr>
            </w:pPr>
            <w:r w:rsidRPr="00A90DBA">
              <w:rPr>
                <w:rFonts w:ascii="Times New Roman" w:hAnsi="Times New Roman" w:cs="Times New Roman"/>
                <w:b/>
                <w:sz w:val="24"/>
                <w:szCs w:val="24"/>
              </w:rPr>
              <w:t>депутаты</w:t>
            </w:r>
          </w:p>
          <w:p w:rsidR="006A5D73" w:rsidRPr="00A90DBA" w:rsidRDefault="006A5D73" w:rsidP="006A5D73">
            <w:pPr>
              <w:ind w:firstLine="284"/>
              <w:jc w:val="center"/>
              <w:rPr>
                <w:rFonts w:ascii="Times New Roman" w:hAnsi="Times New Roman" w:cs="Times New Roman"/>
                <w:b/>
                <w:sz w:val="24"/>
                <w:szCs w:val="24"/>
              </w:rPr>
            </w:pPr>
            <w:r w:rsidRPr="00A90DBA">
              <w:rPr>
                <w:rFonts w:ascii="Times New Roman" w:hAnsi="Times New Roman" w:cs="Times New Roman"/>
                <w:b/>
                <w:sz w:val="24"/>
                <w:szCs w:val="24"/>
              </w:rPr>
              <w:t xml:space="preserve">Е. </w:t>
            </w:r>
            <w:proofErr w:type="spellStart"/>
            <w:r w:rsidRPr="00A90DBA">
              <w:rPr>
                <w:rFonts w:ascii="Times New Roman" w:hAnsi="Times New Roman" w:cs="Times New Roman"/>
                <w:b/>
                <w:sz w:val="24"/>
                <w:szCs w:val="24"/>
              </w:rPr>
              <w:t>Сатыбалдин</w:t>
            </w:r>
            <w:proofErr w:type="spellEnd"/>
          </w:p>
          <w:p w:rsidR="006A5D73" w:rsidRPr="00A90DBA" w:rsidRDefault="006A5D73" w:rsidP="006A5D73">
            <w:pPr>
              <w:ind w:firstLine="284"/>
              <w:jc w:val="center"/>
              <w:rPr>
                <w:rFonts w:ascii="Times New Roman" w:hAnsi="Times New Roman" w:cs="Times New Roman"/>
                <w:b/>
                <w:sz w:val="24"/>
                <w:szCs w:val="24"/>
              </w:rPr>
            </w:pPr>
            <w:r w:rsidRPr="00A90DBA">
              <w:rPr>
                <w:rFonts w:ascii="Times New Roman" w:hAnsi="Times New Roman" w:cs="Times New Roman"/>
                <w:b/>
                <w:sz w:val="24"/>
                <w:szCs w:val="24"/>
              </w:rPr>
              <w:t xml:space="preserve">Н. </w:t>
            </w:r>
            <w:proofErr w:type="spellStart"/>
            <w:r w:rsidRPr="00A90DBA">
              <w:rPr>
                <w:rFonts w:ascii="Times New Roman" w:hAnsi="Times New Roman" w:cs="Times New Roman"/>
                <w:b/>
                <w:sz w:val="24"/>
                <w:szCs w:val="24"/>
              </w:rPr>
              <w:t>Сайлаубай</w:t>
            </w:r>
            <w:proofErr w:type="spellEnd"/>
            <w:r w:rsidRPr="00A90DBA">
              <w:rPr>
                <w:rFonts w:ascii="Times New Roman" w:hAnsi="Times New Roman" w:cs="Times New Roman"/>
                <w:b/>
                <w:sz w:val="24"/>
                <w:szCs w:val="24"/>
              </w:rPr>
              <w:t xml:space="preserve"> </w:t>
            </w:r>
          </w:p>
          <w:p w:rsidR="006A5D73" w:rsidRPr="00A90DBA" w:rsidRDefault="006A5D73" w:rsidP="006A5D73">
            <w:pPr>
              <w:ind w:firstLine="284"/>
              <w:jc w:val="center"/>
              <w:rPr>
                <w:rFonts w:ascii="Times New Roman" w:hAnsi="Times New Roman" w:cs="Times New Roman"/>
                <w:b/>
                <w:sz w:val="24"/>
                <w:szCs w:val="24"/>
              </w:rPr>
            </w:pPr>
            <w:r w:rsidRPr="00A90DBA">
              <w:rPr>
                <w:rFonts w:ascii="Times New Roman" w:hAnsi="Times New Roman" w:cs="Times New Roman"/>
                <w:b/>
                <w:sz w:val="24"/>
                <w:szCs w:val="24"/>
              </w:rPr>
              <w:t xml:space="preserve">А. </w:t>
            </w:r>
            <w:proofErr w:type="spellStart"/>
            <w:r w:rsidRPr="00A90DBA">
              <w:rPr>
                <w:rFonts w:ascii="Times New Roman" w:hAnsi="Times New Roman" w:cs="Times New Roman"/>
                <w:b/>
                <w:sz w:val="24"/>
                <w:szCs w:val="24"/>
              </w:rPr>
              <w:t>Рақымжанов</w:t>
            </w:r>
            <w:proofErr w:type="spellEnd"/>
            <w:r w:rsidRPr="00A90DBA">
              <w:rPr>
                <w:rFonts w:ascii="Times New Roman" w:hAnsi="Times New Roman" w:cs="Times New Roman"/>
                <w:b/>
                <w:sz w:val="24"/>
                <w:szCs w:val="24"/>
              </w:rPr>
              <w:t xml:space="preserve"> </w:t>
            </w:r>
          </w:p>
          <w:p w:rsidR="006A5D73" w:rsidRPr="00A90DBA" w:rsidRDefault="006A5D73" w:rsidP="006A5D73">
            <w:pPr>
              <w:ind w:firstLine="284"/>
              <w:jc w:val="center"/>
              <w:rPr>
                <w:rFonts w:ascii="Times New Roman" w:hAnsi="Times New Roman" w:cs="Times New Roman"/>
                <w:b/>
                <w:sz w:val="24"/>
                <w:szCs w:val="24"/>
              </w:rPr>
            </w:pPr>
            <w:r w:rsidRPr="00A90DBA">
              <w:rPr>
                <w:rFonts w:ascii="Times New Roman" w:hAnsi="Times New Roman" w:cs="Times New Roman"/>
                <w:b/>
                <w:sz w:val="24"/>
                <w:szCs w:val="24"/>
              </w:rPr>
              <w:lastRenderedPageBreak/>
              <w:t xml:space="preserve">Н. </w:t>
            </w:r>
            <w:proofErr w:type="spellStart"/>
            <w:r w:rsidRPr="00A90DBA">
              <w:rPr>
                <w:rFonts w:ascii="Times New Roman" w:hAnsi="Times New Roman" w:cs="Times New Roman"/>
                <w:b/>
                <w:sz w:val="24"/>
                <w:szCs w:val="24"/>
              </w:rPr>
              <w:t>Ауесбаев</w:t>
            </w:r>
            <w:proofErr w:type="spellEnd"/>
          </w:p>
          <w:p w:rsidR="006A5D73" w:rsidRPr="00A90DBA" w:rsidRDefault="006A5D73" w:rsidP="006A5D73">
            <w:pPr>
              <w:ind w:firstLine="284"/>
              <w:jc w:val="center"/>
              <w:rPr>
                <w:rFonts w:ascii="Times New Roman" w:hAnsi="Times New Roman" w:cs="Times New Roman"/>
                <w:b/>
                <w:sz w:val="24"/>
                <w:szCs w:val="24"/>
              </w:rPr>
            </w:pPr>
            <w:r w:rsidRPr="00A90DBA">
              <w:rPr>
                <w:rFonts w:ascii="Times New Roman" w:hAnsi="Times New Roman" w:cs="Times New Roman"/>
                <w:b/>
                <w:sz w:val="24"/>
                <w:szCs w:val="24"/>
              </w:rPr>
              <w:t xml:space="preserve">А. </w:t>
            </w:r>
            <w:proofErr w:type="spellStart"/>
            <w:r w:rsidRPr="00A90DBA">
              <w:rPr>
                <w:rFonts w:ascii="Times New Roman" w:hAnsi="Times New Roman" w:cs="Times New Roman"/>
                <w:b/>
                <w:sz w:val="24"/>
                <w:szCs w:val="24"/>
              </w:rPr>
              <w:t>Сағандықова</w:t>
            </w:r>
            <w:proofErr w:type="spellEnd"/>
          </w:p>
          <w:p w:rsidR="006A5D73" w:rsidRPr="00A90DBA" w:rsidRDefault="006A5D73" w:rsidP="006A5D73">
            <w:pPr>
              <w:ind w:firstLine="177"/>
              <w:jc w:val="both"/>
              <w:rPr>
                <w:rFonts w:ascii="Times New Roman" w:hAnsi="Times New Roman" w:cs="Times New Roman"/>
                <w:sz w:val="24"/>
                <w:szCs w:val="24"/>
              </w:rPr>
            </w:pPr>
            <w:r w:rsidRPr="00A90DBA">
              <w:rPr>
                <w:rFonts w:ascii="Times New Roman" w:hAnsi="Times New Roman" w:cs="Times New Roman"/>
                <w:sz w:val="24"/>
                <w:szCs w:val="24"/>
              </w:rPr>
              <w:t xml:space="preserve"> </w:t>
            </w:r>
          </w:p>
          <w:p w:rsidR="006A5D73" w:rsidRPr="00A90DBA" w:rsidRDefault="006A5D73" w:rsidP="006A5D73">
            <w:pPr>
              <w:ind w:firstLine="177"/>
              <w:jc w:val="both"/>
              <w:rPr>
                <w:rFonts w:ascii="Times New Roman" w:hAnsi="Times New Roman" w:cs="Times New Roman"/>
                <w:sz w:val="24"/>
                <w:szCs w:val="24"/>
              </w:rPr>
            </w:pPr>
            <w:r w:rsidRPr="00A90DBA">
              <w:rPr>
                <w:rFonts w:ascii="Times New Roman" w:hAnsi="Times New Roman" w:cs="Times New Roman"/>
                <w:sz w:val="24"/>
                <w:szCs w:val="24"/>
              </w:rPr>
              <w:t>Неверная ссылка на статью 322. Налогообложение специализированных организаций лиц с инвалидностью.</w:t>
            </w:r>
          </w:p>
          <w:p w:rsidR="006A5D73" w:rsidRPr="00A90DBA" w:rsidRDefault="006A5D73" w:rsidP="006A5D73">
            <w:pPr>
              <w:ind w:firstLine="177"/>
              <w:jc w:val="both"/>
              <w:rPr>
                <w:rFonts w:ascii="Times New Roman" w:hAnsi="Times New Roman" w:cs="Times New Roman"/>
                <w:sz w:val="24"/>
                <w:szCs w:val="24"/>
              </w:rPr>
            </w:pPr>
            <w:r w:rsidRPr="00A90DBA">
              <w:rPr>
                <w:rFonts w:ascii="Times New Roman" w:hAnsi="Times New Roman" w:cs="Times New Roman"/>
                <w:sz w:val="24"/>
                <w:szCs w:val="24"/>
              </w:rPr>
              <w:t>Исключение работников-нерезидентов для субъектов на СНР, усложняет ведение бухгалтерского учета по выплатам.</w:t>
            </w:r>
          </w:p>
          <w:p w:rsidR="006A5D73" w:rsidRPr="00A90DBA" w:rsidRDefault="006A5D73" w:rsidP="006A5D73">
            <w:pPr>
              <w:ind w:firstLine="177"/>
              <w:jc w:val="both"/>
              <w:rPr>
                <w:rFonts w:ascii="Times New Roman" w:hAnsi="Times New Roman" w:cs="Times New Roman"/>
                <w:sz w:val="24"/>
                <w:szCs w:val="24"/>
              </w:rPr>
            </w:pPr>
          </w:p>
        </w:tc>
        <w:tc>
          <w:tcPr>
            <w:tcW w:w="1700" w:type="dxa"/>
          </w:tcPr>
          <w:p w:rsidR="006A5D73" w:rsidRPr="00A90DBA" w:rsidRDefault="006A5D73" w:rsidP="006A5D73">
            <w:pPr>
              <w:widowControl w:val="0"/>
              <w:jc w:val="both"/>
              <w:rPr>
                <w:rFonts w:ascii="Times New Roman" w:eastAsia="Times New Roman" w:hAnsi="Times New Roman" w:cs="Times New Roman"/>
                <w:b/>
                <w:sz w:val="24"/>
                <w:szCs w:val="24"/>
                <w:lang w:eastAsia="ru-RU"/>
              </w:rPr>
            </w:pPr>
            <w:bookmarkStart w:id="1" w:name="_GoBack"/>
            <w:bookmarkEnd w:id="1"/>
          </w:p>
        </w:tc>
      </w:tr>
    </w:tbl>
    <w:p w:rsidR="000C3372" w:rsidRPr="00A90DBA" w:rsidRDefault="000C3372" w:rsidP="00191297">
      <w:pPr>
        <w:widowControl w:val="0"/>
        <w:spacing w:after="0" w:line="240" w:lineRule="auto"/>
        <w:ind w:firstLine="709"/>
        <w:jc w:val="both"/>
        <w:rPr>
          <w:rFonts w:ascii="Times New Roman" w:eastAsia="Times New Roman" w:hAnsi="Times New Roman" w:cs="Times New Roman"/>
          <w:b/>
          <w:sz w:val="24"/>
          <w:szCs w:val="24"/>
          <w:lang w:eastAsia="ru-RU"/>
        </w:rPr>
      </w:pPr>
    </w:p>
    <w:p w:rsidR="000C3372" w:rsidRPr="00A90DBA" w:rsidRDefault="000C3372" w:rsidP="00892C56">
      <w:pPr>
        <w:widowControl w:val="0"/>
        <w:spacing w:after="0" w:line="240" w:lineRule="auto"/>
        <w:ind w:firstLine="709"/>
        <w:jc w:val="both"/>
        <w:rPr>
          <w:rFonts w:ascii="Times New Roman" w:eastAsia="Times New Roman" w:hAnsi="Times New Roman" w:cs="Times New Roman"/>
          <w:sz w:val="24"/>
          <w:szCs w:val="24"/>
          <w:lang w:eastAsia="ru-RU"/>
        </w:rPr>
      </w:pPr>
      <w:r w:rsidRPr="00A90DBA">
        <w:rPr>
          <w:rFonts w:ascii="Times New Roman" w:eastAsia="Times New Roman" w:hAnsi="Times New Roman" w:cs="Times New Roman"/>
          <w:b/>
          <w:sz w:val="24"/>
          <w:szCs w:val="24"/>
          <w:lang w:eastAsia="ru-RU"/>
        </w:rPr>
        <w:t>Примечание:</w:t>
      </w:r>
      <w:r w:rsidRPr="00A90DBA">
        <w:rPr>
          <w:rFonts w:ascii="Times New Roman" w:eastAsia="Times New Roman" w:hAnsi="Times New Roman" w:cs="Times New Roman"/>
          <w:sz w:val="24"/>
          <w:szCs w:val="24"/>
          <w:lang w:eastAsia="ru-RU"/>
        </w:rPr>
        <w:t xml:space="preserve"> Текст законопроекта следует привести в соответствие с нормами Закона Республики Казахстан «О правовых актах».</w:t>
      </w:r>
    </w:p>
    <w:p w:rsidR="00466F99" w:rsidRPr="00A90DBA" w:rsidRDefault="00466F99" w:rsidP="00191297">
      <w:pPr>
        <w:widowControl w:val="0"/>
        <w:spacing w:after="0" w:line="240" w:lineRule="auto"/>
        <w:jc w:val="both"/>
        <w:rPr>
          <w:rFonts w:ascii="Times New Roman" w:eastAsia="Times New Roman" w:hAnsi="Times New Roman" w:cs="Times New Roman"/>
          <w:sz w:val="24"/>
          <w:szCs w:val="24"/>
          <w:lang w:eastAsia="ru-RU"/>
        </w:rPr>
      </w:pPr>
    </w:p>
    <w:p w:rsidR="00466F99" w:rsidRPr="00A90DBA" w:rsidRDefault="00466F99" w:rsidP="008C24BB">
      <w:pPr>
        <w:widowControl w:val="0"/>
        <w:spacing w:after="0" w:line="240" w:lineRule="auto"/>
        <w:ind w:left="1560"/>
        <w:rPr>
          <w:rFonts w:ascii="Times New Roman" w:eastAsia="Times New Roman" w:hAnsi="Times New Roman" w:cs="Times New Roman"/>
          <w:b/>
          <w:sz w:val="24"/>
          <w:szCs w:val="24"/>
          <w:lang w:eastAsia="ru-RU"/>
        </w:rPr>
      </w:pPr>
      <w:r w:rsidRPr="00A90DBA">
        <w:rPr>
          <w:rFonts w:ascii="Times New Roman" w:eastAsia="Times New Roman" w:hAnsi="Times New Roman" w:cs="Times New Roman"/>
          <w:b/>
          <w:sz w:val="24"/>
          <w:szCs w:val="24"/>
          <w:lang w:eastAsia="ru-RU"/>
        </w:rPr>
        <w:t xml:space="preserve">Председатель </w:t>
      </w:r>
    </w:p>
    <w:p w:rsidR="004A20CF" w:rsidRPr="00CD52D9" w:rsidRDefault="00466F99" w:rsidP="008C24BB">
      <w:pPr>
        <w:widowControl w:val="0"/>
        <w:spacing w:after="0" w:line="240" w:lineRule="auto"/>
        <w:ind w:left="1560"/>
        <w:rPr>
          <w:rFonts w:ascii="Times New Roman" w:eastAsia="Times New Roman" w:hAnsi="Times New Roman" w:cs="Times New Roman"/>
          <w:sz w:val="24"/>
          <w:szCs w:val="24"/>
          <w:lang w:eastAsia="ru-RU"/>
        </w:rPr>
      </w:pPr>
      <w:r w:rsidRPr="00A90DBA">
        <w:rPr>
          <w:rFonts w:ascii="Times New Roman" w:eastAsia="Times New Roman" w:hAnsi="Times New Roman" w:cs="Times New Roman"/>
          <w:b/>
          <w:sz w:val="24"/>
          <w:szCs w:val="24"/>
          <w:lang w:eastAsia="ru-RU"/>
        </w:rPr>
        <w:t>Комитета по финансам и бюджету</w:t>
      </w:r>
      <w:r w:rsidR="000C3372" w:rsidRPr="00A90DBA">
        <w:rPr>
          <w:rFonts w:ascii="Times New Roman" w:eastAsia="Times New Roman" w:hAnsi="Times New Roman" w:cs="Times New Roman"/>
          <w:b/>
          <w:sz w:val="24"/>
          <w:szCs w:val="24"/>
          <w:lang w:eastAsia="ru-RU"/>
        </w:rPr>
        <w:tab/>
      </w:r>
      <w:r w:rsidR="000C3372" w:rsidRPr="00A90DBA">
        <w:rPr>
          <w:rFonts w:ascii="Times New Roman" w:eastAsia="Times New Roman" w:hAnsi="Times New Roman" w:cs="Times New Roman"/>
          <w:b/>
          <w:sz w:val="24"/>
          <w:szCs w:val="24"/>
          <w:lang w:eastAsia="ru-RU"/>
        </w:rPr>
        <w:tab/>
      </w:r>
      <w:r w:rsidR="000C3372" w:rsidRPr="00A90DBA">
        <w:rPr>
          <w:rFonts w:ascii="Times New Roman" w:eastAsia="Times New Roman" w:hAnsi="Times New Roman" w:cs="Times New Roman"/>
          <w:b/>
          <w:sz w:val="24"/>
          <w:szCs w:val="24"/>
          <w:lang w:eastAsia="ru-RU"/>
        </w:rPr>
        <w:tab/>
      </w:r>
      <w:r w:rsidR="000C3372" w:rsidRPr="00A90DBA">
        <w:rPr>
          <w:rFonts w:ascii="Times New Roman" w:eastAsia="Times New Roman" w:hAnsi="Times New Roman" w:cs="Times New Roman"/>
          <w:b/>
          <w:sz w:val="24"/>
          <w:szCs w:val="24"/>
          <w:lang w:eastAsia="ru-RU"/>
        </w:rPr>
        <w:tab/>
      </w:r>
      <w:r w:rsidR="000C3372" w:rsidRPr="00A90DBA">
        <w:rPr>
          <w:rFonts w:ascii="Times New Roman" w:eastAsia="Times New Roman" w:hAnsi="Times New Roman" w:cs="Times New Roman"/>
          <w:b/>
          <w:sz w:val="24"/>
          <w:szCs w:val="24"/>
          <w:lang w:eastAsia="ru-RU"/>
        </w:rPr>
        <w:tab/>
      </w:r>
      <w:r w:rsidR="000C3372" w:rsidRPr="00A90DBA">
        <w:rPr>
          <w:rFonts w:ascii="Times New Roman" w:eastAsia="Times New Roman" w:hAnsi="Times New Roman" w:cs="Times New Roman"/>
          <w:b/>
          <w:sz w:val="24"/>
          <w:szCs w:val="24"/>
          <w:lang w:eastAsia="ru-RU"/>
        </w:rPr>
        <w:tab/>
      </w:r>
      <w:r w:rsidR="000C3372" w:rsidRPr="00A90DBA">
        <w:rPr>
          <w:rFonts w:ascii="Times New Roman" w:eastAsia="Times New Roman" w:hAnsi="Times New Roman" w:cs="Times New Roman"/>
          <w:b/>
          <w:sz w:val="24"/>
          <w:szCs w:val="24"/>
          <w:lang w:eastAsia="ru-RU"/>
        </w:rPr>
        <w:tab/>
      </w:r>
      <w:r w:rsidR="000C3372" w:rsidRPr="00A90DBA">
        <w:rPr>
          <w:rFonts w:ascii="Times New Roman" w:eastAsia="Times New Roman" w:hAnsi="Times New Roman" w:cs="Times New Roman"/>
          <w:b/>
          <w:sz w:val="24"/>
          <w:szCs w:val="24"/>
          <w:lang w:eastAsia="ru-RU"/>
        </w:rPr>
        <w:tab/>
      </w:r>
      <w:r w:rsidR="000C3372" w:rsidRPr="00A90DBA">
        <w:rPr>
          <w:rFonts w:ascii="Times New Roman" w:eastAsia="Times New Roman" w:hAnsi="Times New Roman" w:cs="Times New Roman"/>
          <w:b/>
          <w:sz w:val="24"/>
          <w:szCs w:val="24"/>
          <w:lang w:eastAsia="ru-RU"/>
        </w:rPr>
        <w:tab/>
      </w:r>
      <w:r w:rsidR="00594465" w:rsidRPr="00A90DBA">
        <w:rPr>
          <w:rFonts w:ascii="Times New Roman" w:eastAsia="Times New Roman" w:hAnsi="Times New Roman" w:cs="Times New Roman"/>
          <w:b/>
          <w:sz w:val="24"/>
          <w:szCs w:val="24"/>
          <w:lang w:eastAsia="ru-RU"/>
        </w:rPr>
        <w:t>Т. Савельева</w:t>
      </w:r>
    </w:p>
    <w:sectPr w:rsidR="004A20CF" w:rsidRPr="00CD52D9" w:rsidSect="00932B5A">
      <w:headerReference w:type="default" r:id="rId14"/>
      <w:pgSz w:w="16838" w:h="11906" w:orient="landscape"/>
      <w:pgMar w:top="1701" w:right="536"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0B0" w:rsidRDefault="006320B0" w:rsidP="00C032D5">
      <w:pPr>
        <w:spacing w:after="0" w:line="240" w:lineRule="auto"/>
      </w:pPr>
      <w:r>
        <w:separator/>
      </w:r>
    </w:p>
  </w:endnote>
  <w:endnote w:type="continuationSeparator" w:id="0">
    <w:p w:rsidR="006320B0" w:rsidRDefault="006320B0" w:rsidP="00C03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0B0" w:rsidRDefault="006320B0" w:rsidP="00C032D5">
      <w:pPr>
        <w:spacing w:after="0" w:line="240" w:lineRule="auto"/>
      </w:pPr>
      <w:r>
        <w:separator/>
      </w:r>
    </w:p>
  </w:footnote>
  <w:footnote w:type="continuationSeparator" w:id="0">
    <w:p w:rsidR="006320B0" w:rsidRDefault="006320B0" w:rsidP="00C03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9479930"/>
      <w:docPartObj>
        <w:docPartGallery w:val="Page Numbers (Top of Page)"/>
        <w:docPartUnique/>
      </w:docPartObj>
    </w:sdtPr>
    <w:sdtEndPr/>
    <w:sdtContent>
      <w:p w:rsidR="00A007A3" w:rsidRDefault="00A007A3">
        <w:pPr>
          <w:pStyle w:val="a8"/>
          <w:jc w:val="center"/>
        </w:pPr>
        <w:r>
          <w:fldChar w:fldCharType="begin"/>
        </w:r>
        <w:r>
          <w:instrText>PAGE   \* MERGEFORMAT</w:instrText>
        </w:r>
        <w:r>
          <w:fldChar w:fldCharType="separate"/>
        </w:r>
        <w:r w:rsidR="00694734">
          <w:rPr>
            <w:noProof/>
          </w:rPr>
          <w:t>44</w:t>
        </w:r>
        <w:r>
          <w:fldChar w:fldCharType="end"/>
        </w:r>
      </w:p>
    </w:sdtContent>
  </w:sdt>
  <w:p w:rsidR="00A007A3" w:rsidRDefault="00A007A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64AF"/>
    <w:multiLevelType w:val="multilevel"/>
    <w:tmpl w:val="94D8A2D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
      <w:lvlJc w:val="left"/>
      <w:pPr>
        <w:ind w:left="3240" w:hanging="360"/>
      </w:pPr>
      <w:rPr>
        <w:rFonts w:ascii="Noto Sans Symbols" w:eastAsia="Noto Sans Symbols" w:hAnsi="Noto Sans Symbols" w:cs="Noto Sans Symbols"/>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
      <w:lvlJc w:val="left"/>
      <w:pPr>
        <w:ind w:left="5400" w:hanging="360"/>
      </w:pPr>
      <w:rPr>
        <w:rFonts w:ascii="Noto Sans Symbols" w:eastAsia="Noto Sans Symbols" w:hAnsi="Noto Sans Symbols" w:cs="Noto Sans Symbols"/>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20539B0"/>
    <w:multiLevelType w:val="hybridMultilevel"/>
    <w:tmpl w:val="48264F1A"/>
    <w:lvl w:ilvl="0" w:tplc="344E0A38">
      <w:start w:val="1"/>
      <w:numFmt w:val="bullet"/>
      <w:lvlText w:val="-"/>
      <w:lvlJc w:val="left"/>
      <w:pPr>
        <w:ind w:left="853" w:hanging="360"/>
      </w:pPr>
      <w:rPr>
        <w:rFonts w:ascii="Times New Roman" w:eastAsia="Times New Roman" w:hAnsi="Times New Roman" w:cs="Times New Roman" w:hint="default"/>
        <w:b/>
      </w:rPr>
    </w:lvl>
    <w:lvl w:ilvl="1" w:tplc="20000003" w:tentative="1">
      <w:start w:val="1"/>
      <w:numFmt w:val="bullet"/>
      <w:lvlText w:val="o"/>
      <w:lvlJc w:val="left"/>
      <w:pPr>
        <w:ind w:left="1573" w:hanging="360"/>
      </w:pPr>
      <w:rPr>
        <w:rFonts w:ascii="Courier New" w:hAnsi="Courier New" w:cs="Courier New" w:hint="default"/>
      </w:rPr>
    </w:lvl>
    <w:lvl w:ilvl="2" w:tplc="20000005" w:tentative="1">
      <w:start w:val="1"/>
      <w:numFmt w:val="bullet"/>
      <w:lvlText w:val=""/>
      <w:lvlJc w:val="left"/>
      <w:pPr>
        <w:ind w:left="2293" w:hanging="360"/>
      </w:pPr>
      <w:rPr>
        <w:rFonts w:ascii="Wingdings" w:hAnsi="Wingdings" w:hint="default"/>
      </w:rPr>
    </w:lvl>
    <w:lvl w:ilvl="3" w:tplc="20000001" w:tentative="1">
      <w:start w:val="1"/>
      <w:numFmt w:val="bullet"/>
      <w:lvlText w:val=""/>
      <w:lvlJc w:val="left"/>
      <w:pPr>
        <w:ind w:left="3013" w:hanging="360"/>
      </w:pPr>
      <w:rPr>
        <w:rFonts w:ascii="Symbol" w:hAnsi="Symbol" w:hint="default"/>
      </w:rPr>
    </w:lvl>
    <w:lvl w:ilvl="4" w:tplc="20000003" w:tentative="1">
      <w:start w:val="1"/>
      <w:numFmt w:val="bullet"/>
      <w:lvlText w:val="o"/>
      <w:lvlJc w:val="left"/>
      <w:pPr>
        <w:ind w:left="3733" w:hanging="360"/>
      </w:pPr>
      <w:rPr>
        <w:rFonts w:ascii="Courier New" w:hAnsi="Courier New" w:cs="Courier New" w:hint="default"/>
      </w:rPr>
    </w:lvl>
    <w:lvl w:ilvl="5" w:tplc="20000005" w:tentative="1">
      <w:start w:val="1"/>
      <w:numFmt w:val="bullet"/>
      <w:lvlText w:val=""/>
      <w:lvlJc w:val="left"/>
      <w:pPr>
        <w:ind w:left="4453" w:hanging="360"/>
      </w:pPr>
      <w:rPr>
        <w:rFonts w:ascii="Wingdings" w:hAnsi="Wingdings" w:hint="default"/>
      </w:rPr>
    </w:lvl>
    <w:lvl w:ilvl="6" w:tplc="20000001" w:tentative="1">
      <w:start w:val="1"/>
      <w:numFmt w:val="bullet"/>
      <w:lvlText w:val=""/>
      <w:lvlJc w:val="left"/>
      <w:pPr>
        <w:ind w:left="5173" w:hanging="360"/>
      </w:pPr>
      <w:rPr>
        <w:rFonts w:ascii="Symbol" w:hAnsi="Symbol" w:hint="default"/>
      </w:rPr>
    </w:lvl>
    <w:lvl w:ilvl="7" w:tplc="20000003" w:tentative="1">
      <w:start w:val="1"/>
      <w:numFmt w:val="bullet"/>
      <w:lvlText w:val="o"/>
      <w:lvlJc w:val="left"/>
      <w:pPr>
        <w:ind w:left="5893" w:hanging="360"/>
      </w:pPr>
      <w:rPr>
        <w:rFonts w:ascii="Courier New" w:hAnsi="Courier New" w:cs="Courier New" w:hint="default"/>
      </w:rPr>
    </w:lvl>
    <w:lvl w:ilvl="8" w:tplc="20000005" w:tentative="1">
      <w:start w:val="1"/>
      <w:numFmt w:val="bullet"/>
      <w:lvlText w:val=""/>
      <w:lvlJc w:val="left"/>
      <w:pPr>
        <w:ind w:left="6613" w:hanging="360"/>
      </w:pPr>
      <w:rPr>
        <w:rFonts w:ascii="Wingdings" w:hAnsi="Wingdings" w:hint="default"/>
      </w:rPr>
    </w:lvl>
  </w:abstractNum>
  <w:abstractNum w:abstractNumId="2" w15:restartNumberingAfterBreak="0">
    <w:nsid w:val="06011526"/>
    <w:multiLevelType w:val="hybridMultilevel"/>
    <w:tmpl w:val="12CEB50C"/>
    <w:lvl w:ilvl="0" w:tplc="95F8B4A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0DC45B3F"/>
    <w:multiLevelType w:val="hybridMultilevel"/>
    <w:tmpl w:val="FBFEF02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293436A"/>
    <w:multiLevelType w:val="hybridMultilevel"/>
    <w:tmpl w:val="6990507E"/>
    <w:lvl w:ilvl="0" w:tplc="5B3469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4A07DF6"/>
    <w:multiLevelType w:val="hybridMultilevel"/>
    <w:tmpl w:val="8486B182"/>
    <w:lvl w:ilvl="0" w:tplc="9DD6A604">
      <w:start w:val="1"/>
      <w:numFmt w:val="decimal"/>
      <w:lvlText w:val="%1."/>
      <w:lvlJc w:val="left"/>
      <w:pPr>
        <w:ind w:left="1905" w:hanging="118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CC73B29"/>
    <w:multiLevelType w:val="hybridMultilevel"/>
    <w:tmpl w:val="AF6C4C3C"/>
    <w:lvl w:ilvl="0" w:tplc="1158D096">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2182E06"/>
    <w:multiLevelType w:val="hybridMultilevel"/>
    <w:tmpl w:val="EDFA5324"/>
    <w:lvl w:ilvl="0" w:tplc="C9A44128">
      <w:start w:val="1"/>
      <w:numFmt w:val="decimal"/>
      <w:lvlText w:val="%1."/>
      <w:lvlJc w:val="left"/>
      <w:pPr>
        <w:ind w:left="969" w:hanging="360"/>
      </w:pPr>
      <w:rPr>
        <w:rFonts w:hint="default"/>
      </w:rPr>
    </w:lvl>
    <w:lvl w:ilvl="1" w:tplc="04090019" w:tentative="1">
      <w:start w:val="1"/>
      <w:numFmt w:val="lowerLetter"/>
      <w:lvlText w:val="%2."/>
      <w:lvlJc w:val="left"/>
      <w:pPr>
        <w:ind w:left="1689" w:hanging="360"/>
      </w:pPr>
    </w:lvl>
    <w:lvl w:ilvl="2" w:tplc="0409001B" w:tentative="1">
      <w:start w:val="1"/>
      <w:numFmt w:val="lowerRoman"/>
      <w:lvlText w:val="%3."/>
      <w:lvlJc w:val="right"/>
      <w:pPr>
        <w:ind w:left="2409" w:hanging="180"/>
      </w:pPr>
    </w:lvl>
    <w:lvl w:ilvl="3" w:tplc="0409000F" w:tentative="1">
      <w:start w:val="1"/>
      <w:numFmt w:val="decimal"/>
      <w:lvlText w:val="%4."/>
      <w:lvlJc w:val="left"/>
      <w:pPr>
        <w:ind w:left="3129" w:hanging="360"/>
      </w:pPr>
    </w:lvl>
    <w:lvl w:ilvl="4" w:tplc="04090019" w:tentative="1">
      <w:start w:val="1"/>
      <w:numFmt w:val="lowerLetter"/>
      <w:lvlText w:val="%5."/>
      <w:lvlJc w:val="left"/>
      <w:pPr>
        <w:ind w:left="3849" w:hanging="360"/>
      </w:pPr>
    </w:lvl>
    <w:lvl w:ilvl="5" w:tplc="0409001B" w:tentative="1">
      <w:start w:val="1"/>
      <w:numFmt w:val="lowerRoman"/>
      <w:lvlText w:val="%6."/>
      <w:lvlJc w:val="right"/>
      <w:pPr>
        <w:ind w:left="4569" w:hanging="180"/>
      </w:pPr>
    </w:lvl>
    <w:lvl w:ilvl="6" w:tplc="0409000F" w:tentative="1">
      <w:start w:val="1"/>
      <w:numFmt w:val="decimal"/>
      <w:lvlText w:val="%7."/>
      <w:lvlJc w:val="left"/>
      <w:pPr>
        <w:ind w:left="5289" w:hanging="360"/>
      </w:pPr>
    </w:lvl>
    <w:lvl w:ilvl="7" w:tplc="04090019" w:tentative="1">
      <w:start w:val="1"/>
      <w:numFmt w:val="lowerLetter"/>
      <w:lvlText w:val="%8."/>
      <w:lvlJc w:val="left"/>
      <w:pPr>
        <w:ind w:left="6009" w:hanging="360"/>
      </w:pPr>
    </w:lvl>
    <w:lvl w:ilvl="8" w:tplc="0409001B" w:tentative="1">
      <w:start w:val="1"/>
      <w:numFmt w:val="lowerRoman"/>
      <w:lvlText w:val="%9."/>
      <w:lvlJc w:val="right"/>
      <w:pPr>
        <w:ind w:left="6729" w:hanging="180"/>
      </w:pPr>
    </w:lvl>
  </w:abstractNum>
  <w:abstractNum w:abstractNumId="8" w15:restartNumberingAfterBreak="0">
    <w:nsid w:val="22A559AA"/>
    <w:multiLevelType w:val="hybridMultilevel"/>
    <w:tmpl w:val="A07C4782"/>
    <w:lvl w:ilvl="0" w:tplc="D068B28E">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D21999"/>
    <w:multiLevelType w:val="hybridMultilevel"/>
    <w:tmpl w:val="7D56F0AE"/>
    <w:lvl w:ilvl="0" w:tplc="D3ACE4A8">
      <w:start w:val="1"/>
      <w:numFmt w:val="decimal"/>
      <w:lvlText w:val="%1."/>
      <w:lvlJc w:val="left"/>
      <w:pPr>
        <w:ind w:left="928"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EB3DA8"/>
    <w:multiLevelType w:val="hybridMultilevel"/>
    <w:tmpl w:val="4D8C57AC"/>
    <w:lvl w:ilvl="0" w:tplc="ED00CD20">
      <w:start w:val="1"/>
      <w:numFmt w:val="decimal"/>
      <w:lvlText w:val="%1."/>
      <w:lvlJc w:val="left"/>
      <w:pPr>
        <w:ind w:left="967" w:hanging="360"/>
      </w:pPr>
      <w:rPr>
        <w:rFonts w:hint="default"/>
        <w:b/>
      </w:rPr>
    </w:lvl>
    <w:lvl w:ilvl="1" w:tplc="04190019" w:tentative="1">
      <w:start w:val="1"/>
      <w:numFmt w:val="lowerLetter"/>
      <w:lvlText w:val="%2."/>
      <w:lvlJc w:val="left"/>
      <w:pPr>
        <w:ind w:left="1687" w:hanging="360"/>
      </w:pPr>
    </w:lvl>
    <w:lvl w:ilvl="2" w:tplc="0419001B" w:tentative="1">
      <w:start w:val="1"/>
      <w:numFmt w:val="lowerRoman"/>
      <w:lvlText w:val="%3."/>
      <w:lvlJc w:val="right"/>
      <w:pPr>
        <w:ind w:left="2407" w:hanging="180"/>
      </w:pPr>
    </w:lvl>
    <w:lvl w:ilvl="3" w:tplc="0419000F" w:tentative="1">
      <w:start w:val="1"/>
      <w:numFmt w:val="decimal"/>
      <w:lvlText w:val="%4."/>
      <w:lvlJc w:val="left"/>
      <w:pPr>
        <w:ind w:left="3127" w:hanging="360"/>
      </w:pPr>
    </w:lvl>
    <w:lvl w:ilvl="4" w:tplc="04190019" w:tentative="1">
      <w:start w:val="1"/>
      <w:numFmt w:val="lowerLetter"/>
      <w:lvlText w:val="%5."/>
      <w:lvlJc w:val="left"/>
      <w:pPr>
        <w:ind w:left="3847" w:hanging="360"/>
      </w:pPr>
    </w:lvl>
    <w:lvl w:ilvl="5" w:tplc="0419001B" w:tentative="1">
      <w:start w:val="1"/>
      <w:numFmt w:val="lowerRoman"/>
      <w:lvlText w:val="%6."/>
      <w:lvlJc w:val="right"/>
      <w:pPr>
        <w:ind w:left="4567" w:hanging="180"/>
      </w:pPr>
    </w:lvl>
    <w:lvl w:ilvl="6" w:tplc="0419000F" w:tentative="1">
      <w:start w:val="1"/>
      <w:numFmt w:val="decimal"/>
      <w:lvlText w:val="%7."/>
      <w:lvlJc w:val="left"/>
      <w:pPr>
        <w:ind w:left="5287" w:hanging="360"/>
      </w:pPr>
    </w:lvl>
    <w:lvl w:ilvl="7" w:tplc="04190019" w:tentative="1">
      <w:start w:val="1"/>
      <w:numFmt w:val="lowerLetter"/>
      <w:lvlText w:val="%8."/>
      <w:lvlJc w:val="left"/>
      <w:pPr>
        <w:ind w:left="6007" w:hanging="360"/>
      </w:pPr>
    </w:lvl>
    <w:lvl w:ilvl="8" w:tplc="0419001B" w:tentative="1">
      <w:start w:val="1"/>
      <w:numFmt w:val="lowerRoman"/>
      <w:lvlText w:val="%9."/>
      <w:lvlJc w:val="right"/>
      <w:pPr>
        <w:ind w:left="6727" w:hanging="180"/>
      </w:pPr>
    </w:lvl>
  </w:abstractNum>
  <w:abstractNum w:abstractNumId="11" w15:restartNumberingAfterBreak="0">
    <w:nsid w:val="27FE6559"/>
    <w:multiLevelType w:val="hybridMultilevel"/>
    <w:tmpl w:val="64CAF262"/>
    <w:lvl w:ilvl="0" w:tplc="7DD6F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A0826AA"/>
    <w:multiLevelType w:val="hybridMultilevel"/>
    <w:tmpl w:val="BE28968E"/>
    <w:lvl w:ilvl="0" w:tplc="BD7E003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2C433CBB"/>
    <w:multiLevelType w:val="hybridMultilevel"/>
    <w:tmpl w:val="3306DC4C"/>
    <w:lvl w:ilvl="0" w:tplc="0419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0655FA0"/>
    <w:multiLevelType w:val="hybridMultilevel"/>
    <w:tmpl w:val="7E24A6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F2066A"/>
    <w:multiLevelType w:val="multilevel"/>
    <w:tmpl w:val="8BA0F3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5263727F"/>
    <w:multiLevelType w:val="hybridMultilevel"/>
    <w:tmpl w:val="8486B182"/>
    <w:lvl w:ilvl="0" w:tplc="9DD6A604">
      <w:start w:val="1"/>
      <w:numFmt w:val="decimal"/>
      <w:lvlText w:val="%1."/>
      <w:lvlJc w:val="left"/>
      <w:pPr>
        <w:ind w:left="1905" w:hanging="118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5798D241"/>
    <w:multiLevelType w:val="singleLevel"/>
    <w:tmpl w:val="5798D241"/>
    <w:lvl w:ilvl="0">
      <w:start w:val="1"/>
      <w:numFmt w:val="decimal"/>
      <w:suff w:val="space"/>
      <w:lvlText w:val="%1)"/>
      <w:lvlJc w:val="left"/>
    </w:lvl>
  </w:abstractNum>
  <w:abstractNum w:abstractNumId="18" w15:restartNumberingAfterBreak="0">
    <w:nsid w:val="58405BA9"/>
    <w:multiLevelType w:val="hybridMultilevel"/>
    <w:tmpl w:val="12CEED20"/>
    <w:lvl w:ilvl="0" w:tplc="95C057D6">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9" w15:restartNumberingAfterBreak="0">
    <w:nsid w:val="59E315B0"/>
    <w:multiLevelType w:val="multilevel"/>
    <w:tmpl w:val="7026C3C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5CB72328"/>
    <w:multiLevelType w:val="hybridMultilevel"/>
    <w:tmpl w:val="BCF6C760"/>
    <w:lvl w:ilvl="0" w:tplc="37504AF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15:restartNumberingAfterBreak="0">
    <w:nsid w:val="63672373"/>
    <w:multiLevelType w:val="hybridMultilevel"/>
    <w:tmpl w:val="416AD960"/>
    <w:lvl w:ilvl="0" w:tplc="576643A4">
      <w:start w:val="15"/>
      <w:numFmt w:val="decimal"/>
      <w:lvlText w:val="%1)"/>
      <w:lvlJc w:val="left"/>
      <w:pPr>
        <w:ind w:left="1102" w:hanging="360"/>
      </w:pPr>
      <w:rPr>
        <w:rFonts w:hint="default"/>
      </w:rPr>
    </w:lvl>
    <w:lvl w:ilvl="1" w:tplc="04090019" w:tentative="1">
      <w:start w:val="1"/>
      <w:numFmt w:val="lowerLetter"/>
      <w:lvlText w:val="%2."/>
      <w:lvlJc w:val="left"/>
      <w:pPr>
        <w:ind w:left="1822" w:hanging="360"/>
      </w:pPr>
    </w:lvl>
    <w:lvl w:ilvl="2" w:tplc="0409001B" w:tentative="1">
      <w:start w:val="1"/>
      <w:numFmt w:val="lowerRoman"/>
      <w:lvlText w:val="%3."/>
      <w:lvlJc w:val="right"/>
      <w:pPr>
        <w:ind w:left="2542" w:hanging="180"/>
      </w:pPr>
    </w:lvl>
    <w:lvl w:ilvl="3" w:tplc="0409000F" w:tentative="1">
      <w:start w:val="1"/>
      <w:numFmt w:val="decimal"/>
      <w:lvlText w:val="%4."/>
      <w:lvlJc w:val="left"/>
      <w:pPr>
        <w:ind w:left="3262" w:hanging="360"/>
      </w:pPr>
    </w:lvl>
    <w:lvl w:ilvl="4" w:tplc="04090019" w:tentative="1">
      <w:start w:val="1"/>
      <w:numFmt w:val="lowerLetter"/>
      <w:lvlText w:val="%5."/>
      <w:lvlJc w:val="left"/>
      <w:pPr>
        <w:ind w:left="3982" w:hanging="360"/>
      </w:pPr>
    </w:lvl>
    <w:lvl w:ilvl="5" w:tplc="0409001B" w:tentative="1">
      <w:start w:val="1"/>
      <w:numFmt w:val="lowerRoman"/>
      <w:lvlText w:val="%6."/>
      <w:lvlJc w:val="right"/>
      <w:pPr>
        <w:ind w:left="4702" w:hanging="180"/>
      </w:pPr>
    </w:lvl>
    <w:lvl w:ilvl="6" w:tplc="0409000F" w:tentative="1">
      <w:start w:val="1"/>
      <w:numFmt w:val="decimal"/>
      <w:lvlText w:val="%7."/>
      <w:lvlJc w:val="left"/>
      <w:pPr>
        <w:ind w:left="5422" w:hanging="360"/>
      </w:pPr>
    </w:lvl>
    <w:lvl w:ilvl="7" w:tplc="04090019" w:tentative="1">
      <w:start w:val="1"/>
      <w:numFmt w:val="lowerLetter"/>
      <w:lvlText w:val="%8."/>
      <w:lvlJc w:val="left"/>
      <w:pPr>
        <w:ind w:left="6142" w:hanging="360"/>
      </w:pPr>
    </w:lvl>
    <w:lvl w:ilvl="8" w:tplc="0409001B" w:tentative="1">
      <w:start w:val="1"/>
      <w:numFmt w:val="lowerRoman"/>
      <w:lvlText w:val="%9."/>
      <w:lvlJc w:val="right"/>
      <w:pPr>
        <w:ind w:left="6862" w:hanging="180"/>
      </w:pPr>
    </w:lvl>
  </w:abstractNum>
  <w:abstractNum w:abstractNumId="22" w15:restartNumberingAfterBreak="0">
    <w:nsid w:val="651B13F5"/>
    <w:multiLevelType w:val="hybridMultilevel"/>
    <w:tmpl w:val="EF3EDBC0"/>
    <w:lvl w:ilvl="0" w:tplc="11AAF1AC">
      <w:start w:val="6"/>
      <w:numFmt w:val="decimal"/>
      <w:lvlText w:val="%1."/>
      <w:lvlJc w:val="left"/>
      <w:pPr>
        <w:ind w:left="3763" w:hanging="360"/>
      </w:pPr>
      <w:rPr>
        <w:rFonts w:hint="default"/>
      </w:rPr>
    </w:lvl>
    <w:lvl w:ilvl="1" w:tplc="20000019" w:tentative="1">
      <w:start w:val="1"/>
      <w:numFmt w:val="lowerLetter"/>
      <w:lvlText w:val="%2."/>
      <w:lvlJc w:val="left"/>
      <w:pPr>
        <w:ind w:left="1350" w:hanging="360"/>
      </w:pPr>
    </w:lvl>
    <w:lvl w:ilvl="2" w:tplc="2000001B" w:tentative="1">
      <w:start w:val="1"/>
      <w:numFmt w:val="lowerRoman"/>
      <w:lvlText w:val="%3."/>
      <w:lvlJc w:val="right"/>
      <w:pPr>
        <w:ind w:left="2070" w:hanging="180"/>
      </w:pPr>
    </w:lvl>
    <w:lvl w:ilvl="3" w:tplc="2000000F" w:tentative="1">
      <w:start w:val="1"/>
      <w:numFmt w:val="decimal"/>
      <w:lvlText w:val="%4."/>
      <w:lvlJc w:val="left"/>
      <w:pPr>
        <w:ind w:left="2790" w:hanging="360"/>
      </w:pPr>
    </w:lvl>
    <w:lvl w:ilvl="4" w:tplc="20000019" w:tentative="1">
      <w:start w:val="1"/>
      <w:numFmt w:val="lowerLetter"/>
      <w:lvlText w:val="%5."/>
      <w:lvlJc w:val="left"/>
      <w:pPr>
        <w:ind w:left="3510" w:hanging="360"/>
      </w:pPr>
    </w:lvl>
    <w:lvl w:ilvl="5" w:tplc="2000001B" w:tentative="1">
      <w:start w:val="1"/>
      <w:numFmt w:val="lowerRoman"/>
      <w:lvlText w:val="%6."/>
      <w:lvlJc w:val="right"/>
      <w:pPr>
        <w:ind w:left="4230" w:hanging="180"/>
      </w:pPr>
    </w:lvl>
    <w:lvl w:ilvl="6" w:tplc="2000000F" w:tentative="1">
      <w:start w:val="1"/>
      <w:numFmt w:val="decimal"/>
      <w:lvlText w:val="%7."/>
      <w:lvlJc w:val="left"/>
      <w:pPr>
        <w:ind w:left="4950" w:hanging="360"/>
      </w:pPr>
    </w:lvl>
    <w:lvl w:ilvl="7" w:tplc="20000019" w:tentative="1">
      <w:start w:val="1"/>
      <w:numFmt w:val="lowerLetter"/>
      <w:lvlText w:val="%8."/>
      <w:lvlJc w:val="left"/>
      <w:pPr>
        <w:ind w:left="5670" w:hanging="360"/>
      </w:pPr>
    </w:lvl>
    <w:lvl w:ilvl="8" w:tplc="2000001B" w:tentative="1">
      <w:start w:val="1"/>
      <w:numFmt w:val="lowerRoman"/>
      <w:lvlText w:val="%9."/>
      <w:lvlJc w:val="right"/>
      <w:pPr>
        <w:ind w:left="6390" w:hanging="180"/>
      </w:pPr>
    </w:lvl>
  </w:abstractNum>
  <w:abstractNum w:abstractNumId="23" w15:restartNumberingAfterBreak="0">
    <w:nsid w:val="6571633D"/>
    <w:multiLevelType w:val="hybridMultilevel"/>
    <w:tmpl w:val="7DB647C0"/>
    <w:lvl w:ilvl="0" w:tplc="60F862DE">
      <w:start w:val="1"/>
      <w:numFmt w:val="decimal"/>
      <w:lvlText w:val="%1."/>
      <w:lvlJc w:val="left"/>
      <w:pPr>
        <w:ind w:left="588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69BC2B31"/>
    <w:multiLevelType w:val="hybridMultilevel"/>
    <w:tmpl w:val="3154C0E2"/>
    <w:lvl w:ilvl="0" w:tplc="3A00928A">
      <w:start w:val="1"/>
      <w:numFmt w:val="decimal"/>
      <w:lvlText w:val="%1."/>
      <w:lvlJc w:val="left"/>
      <w:pPr>
        <w:ind w:left="630" w:hanging="360"/>
      </w:pPr>
      <w:rPr>
        <w:rFonts w:ascii="Times New Roman" w:eastAsia="Times New Roman" w:hAnsi="Times New Roman" w:cs="Times New Roman"/>
      </w:rPr>
    </w:lvl>
    <w:lvl w:ilvl="1" w:tplc="20000019" w:tentative="1">
      <w:start w:val="1"/>
      <w:numFmt w:val="lowerLetter"/>
      <w:lvlText w:val="%2."/>
      <w:lvlJc w:val="left"/>
      <w:pPr>
        <w:ind w:left="1350" w:hanging="360"/>
      </w:pPr>
    </w:lvl>
    <w:lvl w:ilvl="2" w:tplc="2000001B" w:tentative="1">
      <w:start w:val="1"/>
      <w:numFmt w:val="lowerRoman"/>
      <w:lvlText w:val="%3."/>
      <w:lvlJc w:val="right"/>
      <w:pPr>
        <w:ind w:left="2070" w:hanging="180"/>
      </w:pPr>
    </w:lvl>
    <w:lvl w:ilvl="3" w:tplc="2000000F" w:tentative="1">
      <w:start w:val="1"/>
      <w:numFmt w:val="decimal"/>
      <w:lvlText w:val="%4."/>
      <w:lvlJc w:val="left"/>
      <w:pPr>
        <w:ind w:left="2790" w:hanging="360"/>
      </w:pPr>
    </w:lvl>
    <w:lvl w:ilvl="4" w:tplc="20000019" w:tentative="1">
      <w:start w:val="1"/>
      <w:numFmt w:val="lowerLetter"/>
      <w:lvlText w:val="%5."/>
      <w:lvlJc w:val="left"/>
      <w:pPr>
        <w:ind w:left="3510" w:hanging="360"/>
      </w:pPr>
    </w:lvl>
    <w:lvl w:ilvl="5" w:tplc="2000001B" w:tentative="1">
      <w:start w:val="1"/>
      <w:numFmt w:val="lowerRoman"/>
      <w:lvlText w:val="%6."/>
      <w:lvlJc w:val="right"/>
      <w:pPr>
        <w:ind w:left="4230" w:hanging="180"/>
      </w:pPr>
    </w:lvl>
    <w:lvl w:ilvl="6" w:tplc="2000000F" w:tentative="1">
      <w:start w:val="1"/>
      <w:numFmt w:val="decimal"/>
      <w:lvlText w:val="%7."/>
      <w:lvlJc w:val="left"/>
      <w:pPr>
        <w:ind w:left="4950" w:hanging="360"/>
      </w:pPr>
    </w:lvl>
    <w:lvl w:ilvl="7" w:tplc="20000019" w:tentative="1">
      <w:start w:val="1"/>
      <w:numFmt w:val="lowerLetter"/>
      <w:lvlText w:val="%8."/>
      <w:lvlJc w:val="left"/>
      <w:pPr>
        <w:ind w:left="5670" w:hanging="360"/>
      </w:pPr>
    </w:lvl>
    <w:lvl w:ilvl="8" w:tplc="2000001B" w:tentative="1">
      <w:start w:val="1"/>
      <w:numFmt w:val="lowerRoman"/>
      <w:lvlText w:val="%9."/>
      <w:lvlJc w:val="right"/>
      <w:pPr>
        <w:ind w:left="6390" w:hanging="180"/>
      </w:pPr>
    </w:lvl>
  </w:abstractNum>
  <w:abstractNum w:abstractNumId="25" w15:restartNumberingAfterBreak="0">
    <w:nsid w:val="71B75540"/>
    <w:multiLevelType w:val="hybridMultilevel"/>
    <w:tmpl w:val="7DAEE946"/>
    <w:lvl w:ilvl="0" w:tplc="C6C2A55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15:restartNumberingAfterBreak="0">
    <w:nsid w:val="73443732"/>
    <w:multiLevelType w:val="multilevel"/>
    <w:tmpl w:val="93187B1E"/>
    <w:lvl w:ilvl="0">
      <w:start w:val="1"/>
      <w:numFmt w:val="bullet"/>
      <w:lvlText w:val="•"/>
      <w:lvlJc w:val="left"/>
      <w:pPr>
        <w:ind w:left="360" w:hanging="360"/>
      </w:pPr>
      <w:rPr>
        <w:rFonts w:ascii="Arial" w:eastAsia="Arial" w:hAnsi="Arial" w:cs="Arial"/>
      </w:rPr>
    </w:lvl>
    <w:lvl w:ilvl="1">
      <w:start w:val="1"/>
      <w:numFmt w:val="bullet"/>
      <w:lvlText w:val="•"/>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27" w15:restartNumberingAfterBreak="0">
    <w:nsid w:val="74727DE8"/>
    <w:multiLevelType w:val="hybridMultilevel"/>
    <w:tmpl w:val="175EEA3E"/>
    <w:lvl w:ilvl="0" w:tplc="473AD52E">
      <w:start w:val="1"/>
      <w:numFmt w:val="bullet"/>
      <w:lvlText w:val=""/>
      <w:lvlJc w:val="left"/>
      <w:pPr>
        <w:ind w:left="787"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4"/>
  </w:num>
  <w:num w:numId="3">
    <w:abstractNumId w:val="3"/>
  </w:num>
  <w:num w:numId="4">
    <w:abstractNumId w:val="22"/>
  </w:num>
  <w:num w:numId="5">
    <w:abstractNumId w:val="11"/>
  </w:num>
  <w:num w:numId="6">
    <w:abstractNumId w:val="18"/>
  </w:num>
  <w:num w:numId="7">
    <w:abstractNumId w:val="8"/>
  </w:num>
  <w:num w:numId="8">
    <w:abstractNumId w:val="2"/>
  </w:num>
  <w:num w:numId="9">
    <w:abstractNumId w:val="13"/>
  </w:num>
  <w:num w:numId="10">
    <w:abstractNumId w:val="5"/>
  </w:num>
  <w:num w:numId="11">
    <w:abstractNumId w:val="16"/>
  </w:num>
  <w:num w:numId="12">
    <w:abstractNumId w:val="4"/>
  </w:num>
  <w:num w:numId="13">
    <w:abstractNumId w:val="17"/>
  </w:num>
  <w:num w:numId="14">
    <w:abstractNumId w:val="23"/>
  </w:num>
  <w:num w:numId="15">
    <w:abstractNumId w:val="26"/>
  </w:num>
  <w:num w:numId="16">
    <w:abstractNumId w:val="19"/>
  </w:num>
  <w:num w:numId="17">
    <w:abstractNumId w:val="0"/>
  </w:num>
  <w:num w:numId="18">
    <w:abstractNumId w:val="12"/>
  </w:num>
  <w:num w:numId="19">
    <w:abstractNumId w:val="25"/>
  </w:num>
  <w:num w:numId="20">
    <w:abstractNumId w:val="7"/>
  </w:num>
  <w:num w:numId="21">
    <w:abstractNumId w:val="14"/>
  </w:num>
  <w:num w:numId="22">
    <w:abstractNumId w:val="21"/>
  </w:num>
  <w:num w:numId="23">
    <w:abstractNumId w:val="20"/>
  </w:num>
  <w:num w:numId="24">
    <w:abstractNumId w:val="6"/>
  </w:num>
  <w:num w:numId="25">
    <w:abstractNumId w:val="10"/>
  </w:num>
  <w:num w:numId="26">
    <w:abstractNumId w:val="27"/>
  </w:num>
  <w:num w:numId="27">
    <w:abstractNumId w:val="15"/>
  </w:num>
  <w:num w:numId="28">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13E"/>
    <w:rsid w:val="000001F7"/>
    <w:rsid w:val="00001363"/>
    <w:rsid w:val="0000246B"/>
    <w:rsid w:val="00002A2D"/>
    <w:rsid w:val="00002AAB"/>
    <w:rsid w:val="00002E0E"/>
    <w:rsid w:val="00003B8E"/>
    <w:rsid w:val="0000423E"/>
    <w:rsid w:val="000042FA"/>
    <w:rsid w:val="0000476B"/>
    <w:rsid w:val="00004804"/>
    <w:rsid w:val="00004C60"/>
    <w:rsid w:val="00006371"/>
    <w:rsid w:val="00006BA1"/>
    <w:rsid w:val="00006D4A"/>
    <w:rsid w:val="0000747B"/>
    <w:rsid w:val="00007EC0"/>
    <w:rsid w:val="00010219"/>
    <w:rsid w:val="000102C2"/>
    <w:rsid w:val="00010481"/>
    <w:rsid w:val="0001066E"/>
    <w:rsid w:val="00010E07"/>
    <w:rsid w:val="0001140C"/>
    <w:rsid w:val="00011412"/>
    <w:rsid w:val="0001274F"/>
    <w:rsid w:val="00012938"/>
    <w:rsid w:val="000131B0"/>
    <w:rsid w:val="000134E5"/>
    <w:rsid w:val="00013946"/>
    <w:rsid w:val="0001397F"/>
    <w:rsid w:val="00014020"/>
    <w:rsid w:val="00014AD9"/>
    <w:rsid w:val="000150BA"/>
    <w:rsid w:val="00015147"/>
    <w:rsid w:val="0001562F"/>
    <w:rsid w:val="00015684"/>
    <w:rsid w:val="00015CED"/>
    <w:rsid w:val="00016549"/>
    <w:rsid w:val="00016C66"/>
    <w:rsid w:val="00017ADA"/>
    <w:rsid w:val="0002012F"/>
    <w:rsid w:val="000207F0"/>
    <w:rsid w:val="00020A4E"/>
    <w:rsid w:val="00021014"/>
    <w:rsid w:val="00021899"/>
    <w:rsid w:val="00021BF8"/>
    <w:rsid w:val="00021C10"/>
    <w:rsid w:val="00021FB2"/>
    <w:rsid w:val="00022351"/>
    <w:rsid w:val="00022EC9"/>
    <w:rsid w:val="00023569"/>
    <w:rsid w:val="0002370D"/>
    <w:rsid w:val="00023F98"/>
    <w:rsid w:val="000244E3"/>
    <w:rsid w:val="00024A2A"/>
    <w:rsid w:val="00024EFE"/>
    <w:rsid w:val="0002549C"/>
    <w:rsid w:val="00025642"/>
    <w:rsid w:val="000269DE"/>
    <w:rsid w:val="00026AEF"/>
    <w:rsid w:val="00027435"/>
    <w:rsid w:val="00027C6A"/>
    <w:rsid w:val="0003037A"/>
    <w:rsid w:val="0003050E"/>
    <w:rsid w:val="0003051D"/>
    <w:rsid w:val="000305B4"/>
    <w:rsid w:val="000305DD"/>
    <w:rsid w:val="000310BC"/>
    <w:rsid w:val="00031C66"/>
    <w:rsid w:val="00032871"/>
    <w:rsid w:val="000329B7"/>
    <w:rsid w:val="00033B58"/>
    <w:rsid w:val="00034444"/>
    <w:rsid w:val="000348AB"/>
    <w:rsid w:val="00035032"/>
    <w:rsid w:val="0003570E"/>
    <w:rsid w:val="000357A7"/>
    <w:rsid w:val="0003635A"/>
    <w:rsid w:val="00036F46"/>
    <w:rsid w:val="000370F8"/>
    <w:rsid w:val="00037DDA"/>
    <w:rsid w:val="00040290"/>
    <w:rsid w:val="00040874"/>
    <w:rsid w:val="00040AB3"/>
    <w:rsid w:val="00040AEB"/>
    <w:rsid w:val="00040CA2"/>
    <w:rsid w:val="00040FDA"/>
    <w:rsid w:val="00041979"/>
    <w:rsid w:val="00041F9C"/>
    <w:rsid w:val="0004248D"/>
    <w:rsid w:val="00042622"/>
    <w:rsid w:val="00043194"/>
    <w:rsid w:val="0004342B"/>
    <w:rsid w:val="0004352F"/>
    <w:rsid w:val="00043F84"/>
    <w:rsid w:val="00043FAE"/>
    <w:rsid w:val="00044B11"/>
    <w:rsid w:val="00045356"/>
    <w:rsid w:val="000457A9"/>
    <w:rsid w:val="00045BFF"/>
    <w:rsid w:val="00045C2F"/>
    <w:rsid w:val="00045C74"/>
    <w:rsid w:val="00046636"/>
    <w:rsid w:val="00046BC4"/>
    <w:rsid w:val="00047008"/>
    <w:rsid w:val="000504BE"/>
    <w:rsid w:val="00050728"/>
    <w:rsid w:val="00050C2D"/>
    <w:rsid w:val="00050F9C"/>
    <w:rsid w:val="0005228E"/>
    <w:rsid w:val="000524AD"/>
    <w:rsid w:val="000524E8"/>
    <w:rsid w:val="00052A79"/>
    <w:rsid w:val="00052D60"/>
    <w:rsid w:val="00052DD8"/>
    <w:rsid w:val="00052E0B"/>
    <w:rsid w:val="00052E3A"/>
    <w:rsid w:val="00053129"/>
    <w:rsid w:val="00053297"/>
    <w:rsid w:val="00053639"/>
    <w:rsid w:val="000545B6"/>
    <w:rsid w:val="00054EDA"/>
    <w:rsid w:val="0005586A"/>
    <w:rsid w:val="00055965"/>
    <w:rsid w:val="000559B9"/>
    <w:rsid w:val="00055C68"/>
    <w:rsid w:val="000562DE"/>
    <w:rsid w:val="0005648C"/>
    <w:rsid w:val="00056C93"/>
    <w:rsid w:val="0005777F"/>
    <w:rsid w:val="00057AFD"/>
    <w:rsid w:val="00060790"/>
    <w:rsid w:val="00060822"/>
    <w:rsid w:val="00060C9A"/>
    <w:rsid w:val="00061403"/>
    <w:rsid w:val="00061837"/>
    <w:rsid w:val="00061DE1"/>
    <w:rsid w:val="00061DE8"/>
    <w:rsid w:val="000621D1"/>
    <w:rsid w:val="00063551"/>
    <w:rsid w:val="000635FF"/>
    <w:rsid w:val="00064127"/>
    <w:rsid w:val="0006436C"/>
    <w:rsid w:val="0006507B"/>
    <w:rsid w:val="000650F1"/>
    <w:rsid w:val="000656A5"/>
    <w:rsid w:val="00065AA6"/>
    <w:rsid w:val="00065AF1"/>
    <w:rsid w:val="00065CF7"/>
    <w:rsid w:val="00066B82"/>
    <w:rsid w:val="00066DA9"/>
    <w:rsid w:val="00067C63"/>
    <w:rsid w:val="00067D48"/>
    <w:rsid w:val="00070491"/>
    <w:rsid w:val="00070E30"/>
    <w:rsid w:val="00071774"/>
    <w:rsid w:val="0007197D"/>
    <w:rsid w:val="000719F5"/>
    <w:rsid w:val="00072844"/>
    <w:rsid w:val="00072A6D"/>
    <w:rsid w:val="00072FF0"/>
    <w:rsid w:val="00073356"/>
    <w:rsid w:val="00073747"/>
    <w:rsid w:val="00073A47"/>
    <w:rsid w:val="00073C21"/>
    <w:rsid w:val="00073E80"/>
    <w:rsid w:val="00073ED4"/>
    <w:rsid w:val="000741DD"/>
    <w:rsid w:val="000747F1"/>
    <w:rsid w:val="00074C35"/>
    <w:rsid w:val="00075692"/>
    <w:rsid w:val="00075BA9"/>
    <w:rsid w:val="00075D65"/>
    <w:rsid w:val="000766B0"/>
    <w:rsid w:val="00076701"/>
    <w:rsid w:val="00076A18"/>
    <w:rsid w:val="00076FB5"/>
    <w:rsid w:val="00077581"/>
    <w:rsid w:val="000775E7"/>
    <w:rsid w:val="000804D9"/>
    <w:rsid w:val="000805BD"/>
    <w:rsid w:val="00080DE8"/>
    <w:rsid w:val="000812A7"/>
    <w:rsid w:val="00081349"/>
    <w:rsid w:val="00081845"/>
    <w:rsid w:val="00081A3B"/>
    <w:rsid w:val="00081E24"/>
    <w:rsid w:val="0008229B"/>
    <w:rsid w:val="00083500"/>
    <w:rsid w:val="000835F6"/>
    <w:rsid w:val="0008367E"/>
    <w:rsid w:val="00084107"/>
    <w:rsid w:val="000842C0"/>
    <w:rsid w:val="000850CB"/>
    <w:rsid w:val="000850FB"/>
    <w:rsid w:val="0008553D"/>
    <w:rsid w:val="000857AE"/>
    <w:rsid w:val="00085EAD"/>
    <w:rsid w:val="00086272"/>
    <w:rsid w:val="000863DA"/>
    <w:rsid w:val="000873E9"/>
    <w:rsid w:val="00087494"/>
    <w:rsid w:val="00087791"/>
    <w:rsid w:val="0009006E"/>
    <w:rsid w:val="00091227"/>
    <w:rsid w:val="0009139E"/>
    <w:rsid w:val="00091B65"/>
    <w:rsid w:val="0009296E"/>
    <w:rsid w:val="000933AE"/>
    <w:rsid w:val="000934F4"/>
    <w:rsid w:val="00093739"/>
    <w:rsid w:val="00093CFF"/>
    <w:rsid w:val="00093DC3"/>
    <w:rsid w:val="00094189"/>
    <w:rsid w:val="0009471C"/>
    <w:rsid w:val="00094AA5"/>
    <w:rsid w:val="00094D64"/>
    <w:rsid w:val="00096125"/>
    <w:rsid w:val="0009658B"/>
    <w:rsid w:val="00096A79"/>
    <w:rsid w:val="0009701F"/>
    <w:rsid w:val="000A0390"/>
    <w:rsid w:val="000A03AC"/>
    <w:rsid w:val="000A05CA"/>
    <w:rsid w:val="000A0B40"/>
    <w:rsid w:val="000A0DCD"/>
    <w:rsid w:val="000A101D"/>
    <w:rsid w:val="000A1BA9"/>
    <w:rsid w:val="000A1BAC"/>
    <w:rsid w:val="000A2122"/>
    <w:rsid w:val="000A371E"/>
    <w:rsid w:val="000A37BC"/>
    <w:rsid w:val="000A39CE"/>
    <w:rsid w:val="000A3E22"/>
    <w:rsid w:val="000A448D"/>
    <w:rsid w:val="000A473A"/>
    <w:rsid w:val="000A519B"/>
    <w:rsid w:val="000A5488"/>
    <w:rsid w:val="000A5493"/>
    <w:rsid w:val="000A5870"/>
    <w:rsid w:val="000A6425"/>
    <w:rsid w:val="000A6B6A"/>
    <w:rsid w:val="000A7226"/>
    <w:rsid w:val="000A7DE4"/>
    <w:rsid w:val="000B073A"/>
    <w:rsid w:val="000B085B"/>
    <w:rsid w:val="000B0AC9"/>
    <w:rsid w:val="000B0E01"/>
    <w:rsid w:val="000B0E9C"/>
    <w:rsid w:val="000B2126"/>
    <w:rsid w:val="000B31DB"/>
    <w:rsid w:val="000B3346"/>
    <w:rsid w:val="000B33E8"/>
    <w:rsid w:val="000B36AD"/>
    <w:rsid w:val="000B3DB7"/>
    <w:rsid w:val="000B3EA5"/>
    <w:rsid w:val="000B3F4C"/>
    <w:rsid w:val="000B43C3"/>
    <w:rsid w:val="000B4B9D"/>
    <w:rsid w:val="000B5154"/>
    <w:rsid w:val="000B5643"/>
    <w:rsid w:val="000B56D9"/>
    <w:rsid w:val="000B5712"/>
    <w:rsid w:val="000B5BEC"/>
    <w:rsid w:val="000B6584"/>
    <w:rsid w:val="000B6A89"/>
    <w:rsid w:val="000B6B50"/>
    <w:rsid w:val="000B6F53"/>
    <w:rsid w:val="000B7128"/>
    <w:rsid w:val="000B755B"/>
    <w:rsid w:val="000B7A67"/>
    <w:rsid w:val="000B7AE9"/>
    <w:rsid w:val="000C0C5B"/>
    <w:rsid w:val="000C0F2B"/>
    <w:rsid w:val="000C18F0"/>
    <w:rsid w:val="000C1947"/>
    <w:rsid w:val="000C3372"/>
    <w:rsid w:val="000C39B3"/>
    <w:rsid w:val="000C4497"/>
    <w:rsid w:val="000C482E"/>
    <w:rsid w:val="000C4913"/>
    <w:rsid w:val="000C54E1"/>
    <w:rsid w:val="000C6308"/>
    <w:rsid w:val="000D072A"/>
    <w:rsid w:val="000D0FFF"/>
    <w:rsid w:val="000D167D"/>
    <w:rsid w:val="000D16F3"/>
    <w:rsid w:val="000D1718"/>
    <w:rsid w:val="000D2355"/>
    <w:rsid w:val="000D2529"/>
    <w:rsid w:val="000D277A"/>
    <w:rsid w:val="000D2EFA"/>
    <w:rsid w:val="000D34A4"/>
    <w:rsid w:val="000D78B7"/>
    <w:rsid w:val="000E0F5B"/>
    <w:rsid w:val="000E157B"/>
    <w:rsid w:val="000E1BED"/>
    <w:rsid w:val="000E1C36"/>
    <w:rsid w:val="000E1EB6"/>
    <w:rsid w:val="000E2535"/>
    <w:rsid w:val="000E2D8D"/>
    <w:rsid w:val="000E2DAD"/>
    <w:rsid w:val="000E30B2"/>
    <w:rsid w:val="000E38CB"/>
    <w:rsid w:val="000E396E"/>
    <w:rsid w:val="000E39A0"/>
    <w:rsid w:val="000E3B36"/>
    <w:rsid w:val="000E46E8"/>
    <w:rsid w:val="000E5163"/>
    <w:rsid w:val="000E5959"/>
    <w:rsid w:val="000E5E15"/>
    <w:rsid w:val="000E74C0"/>
    <w:rsid w:val="000F0FDF"/>
    <w:rsid w:val="000F12D3"/>
    <w:rsid w:val="000F149E"/>
    <w:rsid w:val="000F194F"/>
    <w:rsid w:val="000F1F1F"/>
    <w:rsid w:val="000F2ACA"/>
    <w:rsid w:val="000F3C33"/>
    <w:rsid w:val="000F3C6C"/>
    <w:rsid w:val="000F402F"/>
    <w:rsid w:val="000F41DB"/>
    <w:rsid w:val="000F4415"/>
    <w:rsid w:val="000F45DB"/>
    <w:rsid w:val="000F476B"/>
    <w:rsid w:val="000F4CBF"/>
    <w:rsid w:val="000F4DDB"/>
    <w:rsid w:val="000F567E"/>
    <w:rsid w:val="000F5852"/>
    <w:rsid w:val="000F663D"/>
    <w:rsid w:val="000F6F20"/>
    <w:rsid w:val="000F74D8"/>
    <w:rsid w:val="000F7E45"/>
    <w:rsid w:val="0010027C"/>
    <w:rsid w:val="001013E2"/>
    <w:rsid w:val="00101C49"/>
    <w:rsid w:val="001027E0"/>
    <w:rsid w:val="00102FEE"/>
    <w:rsid w:val="0010383A"/>
    <w:rsid w:val="0010504C"/>
    <w:rsid w:val="001056E5"/>
    <w:rsid w:val="00105B26"/>
    <w:rsid w:val="00105D0D"/>
    <w:rsid w:val="00105D63"/>
    <w:rsid w:val="00105E1D"/>
    <w:rsid w:val="00106370"/>
    <w:rsid w:val="0010743A"/>
    <w:rsid w:val="00107924"/>
    <w:rsid w:val="00107C12"/>
    <w:rsid w:val="00107DA4"/>
    <w:rsid w:val="00110257"/>
    <w:rsid w:val="0011033A"/>
    <w:rsid w:val="00110A26"/>
    <w:rsid w:val="0011110F"/>
    <w:rsid w:val="00111393"/>
    <w:rsid w:val="00111F67"/>
    <w:rsid w:val="00112C38"/>
    <w:rsid w:val="00112EC0"/>
    <w:rsid w:val="001130E5"/>
    <w:rsid w:val="00113649"/>
    <w:rsid w:val="001136F5"/>
    <w:rsid w:val="00113966"/>
    <w:rsid w:val="00113C62"/>
    <w:rsid w:val="00114082"/>
    <w:rsid w:val="00114090"/>
    <w:rsid w:val="0011424D"/>
    <w:rsid w:val="001147C8"/>
    <w:rsid w:val="00114BCE"/>
    <w:rsid w:val="00116150"/>
    <w:rsid w:val="00116347"/>
    <w:rsid w:val="00116E56"/>
    <w:rsid w:val="0011770A"/>
    <w:rsid w:val="00117FB2"/>
    <w:rsid w:val="00120490"/>
    <w:rsid w:val="00121581"/>
    <w:rsid w:val="0012161F"/>
    <w:rsid w:val="00121D73"/>
    <w:rsid w:val="00121F1C"/>
    <w:rsid w:val="00121FD6"/>
    <w:rsid w:val="001226C2"/>
    <w:rsid w:val="0012312F"/>
    <w:rsid w:val="00123224"/>
    <w:rsid w:val="001232BA"/>
    <w:rsid w:val="0012340C"/>
    <w:rsid w:val="00123A49"/>
    <w:rsid w:val="001242DF"/>
    <w:rsid w:val="0012463E"/>
    <w:rsid w:val="00124B76"/>
    <w:rsid w:val="00125123"/>
    <w:rsid w:val="001252B1"/>
    <w:rsid w:val="00125C28"/>
    <w:rsid w:val="00126072"/>
    <w:rsid w:val="0012677C"/>
    <w:rsid w:val="00126FBE"/>
    <w:rsid w:val="00130349"/>
    <w:rsid w:val="00131248"/>
    <w:rsid w:val="00132152"/>
    <w:rsid w:val="001333BB"/>
    <w:rsid w:val="001336B9"/>
    <w:rsid w:val="00133FB6"/>
    <w:rsid w:val="001341A7"/>
    <w:rsid w:val="0013428E"/>
    <w:rsid w:val="001345E5"/>
    <w:rsid w:val="001353F9"/>
    <w:rsid w:val="00135600"/>
    <w:rsid w:val="001359AF"/>
    <w:rsid w:val="001359FD"/>
    <w:rsid w:val="00135B28"/>
    <w:rsid w:val="00135DA5"/>
    <w:rsid w:val="00135DC1"/>
    <w:rsid w:val="00136636"/>
    <w:rsid w:val="00136DA1"/>
    <w:rsid w:val="0013718D"/>
    <w:rsid w:val="00137272"/>
    <w:rsid w:val="00137423"/>
    <w:rsid w:val="00137B3A"/>
    <w:rsid w:val="00137E53"/>
    <w:rsid w:val="001409D5"/>
    <w:rsid w:val="001409F5"/>
    <w:rsid w:val="00142F07"/>
    <w:rsid w:val="00143271"/>
    <w:rsid w:val="001445C8"/>
    <w:rsid w:val="00144CDE"/>
    <w:rsid w:val="00144DD2"/>
    <w:rsid w:val="001458A6"/>
    <w:rsid w:val="0014593A"/>
    <w:rsid w:val="00145974"/>
    <w:rsid w:val="00146910"/>
    <w:rsid w:val="00146932"/>
    <w:rsid w:val="00146F23"/>
    <w:rsid w:val="00146F7E"/>
    <w:rsid w:val="00147A9F"/>
    <w:rsid w:val="00147BC8"/>
    <w:rsid w:val="00147C96"/>
    <w:rsid w:val="00150480"/>
    <w:rsid w:val="001504D0"/>
    <w:rsid w:val="0015111C"/>
    <w:rsid w:val="00151B4B"/>
    <w:rsid w:val="00152736"/>
    <w:rsid w:val="00152BA7"/>
    <w:rsid w:val="00152F2E"/>
    <w:rsid w:val="001535C4"/>
    <w:rsid w:val="00154E8B"/>
    <w:rsid w:val="00154F1C"/>
    <w:rsid w:val="001559B9"/>
    <w:rsid w:val="00156131"/>
    <w:rsid w:val="00156184"/>
    <w:rsid w:val="00156462"/>
    <w:rsid w:val="00157124"/>
    <w:rsid w:val="00157CDC"/>
    <w:rsid w:val="00157DAC"/>
    <w:rsid w:val="00160ADA"/>
    <w:rsid w:val="00160D2A"/>
    <w:rsid w:val="00161526"/>
    <w:rsid w:val="0016204F"/>
    <w:rsid w:val="00162BB9"/>
    <w:rsid w:val="00163813"/>
    <w:rsid w:val="00163F6F"/>
    <w:rsid w:val="001643AB"/>
    <w:rsid w:val="00164D47"/>
    <w:rsid w:val="001653ED"/>
    <w:rsid w:val="00165562"/>
    <w:rsid w:val="00165AF7"/>
    <w:rsid w:val="001665DA"/>
    <w:rsid w:val="00166EC1"/>
    <w:rsid w:val="00167174"/>
    <w:rsid w:val="001671F1"/>
    <w:rsid w:val="00167BC1"/>
    <w:rsid w:val="00171386"/>
    <w:rsid w:val="001718C0"/>
    <w:rsid w:val="00171CBD"/>
    <w:rsid w:val="001721DF"/>
    <w:rsid w:val="001728D4"/>
    <w:rsid w:val="001728D5"/>
    <w:rsid w:val="00172977"/>
    <w:rsid w:val="00172D9E"/>
    <w:rsid w:val="00172EF6"/>
    <w:rsid w:val="00172FC3"/>
    <w:rsid w:val="00173155"/>
    <w:rsid w:val="001738EB"/>
    <w:rsid w:val="00173E31"/>
    <w:rsid w:val="00173E9B"/>
    <w:rsid w:val="0017426F"/>
    <w:rsid w:val="001747B2"/>
    <w:rsid w:val="00174DFB"/>
    <w:rsid w:val="00174F78"/>
    <w:rsid w:val="00175C98"/>
    <w:rsid w:val="00175FD6"/>
    <w:rsid w:val="001764D6"/>
    <w:rsid w:val="00177771"/>
    <w:rsid w:val="00177F95"/>
    <w:rsid w:val="001801A2"/>
    <w:rsid w:val="0018038F"/>
    <w:rsid w:val="00180512"/>
    <w:rsid w:val="00182BE6"/>
    <w:rsid w:val="001836F3"/>
    <w:rsid w:val="00184210"/>
    <w:rsid w:val="0018468F"/>
    <w:rsid w:val="00184E5D"/>
    <w:rsid w:val="0018505D"/>
    <w:rsid w:val="00185084"/>
    <w:rsid w:val="001864A9"/>
    <w:rsid w:val="001869B6"/>
    <w:rsid w:val="00186BF6"/>
    <w:rsid w:val="00186CEB"/>
    <w:rsid w:val="001875F4"/>
    <w:rsid w:val="00187FE0"/>
    <w:rsid w:val="0019118B"/>
    <w:rsid w:val="00191297"/>
    <w:rsid w:val="001913FC"/>
    <w:rsid w:val="00191A14"/>
    <w:rsid w:val="00191BF3"/>
    <w:rsid w:val="00192BD7"/>
    <w:rsid w:val="00193210"/>
    <w:rsid w:val="001938F6"/>
    <w:rsid w:val="00193927"/>
    <w:rsid w:val="00193EE9"/>
    <w:rsid w:val="0019411D"/>
    <w:rsid w:val="0019414B"/>
    <w:rsid w:val="001947AF"/>
    <w:rsid w:val="00194A59"/>
    <w:rsid w:val="00194FAD"/>
    <w:rsid w:val="00195658"/>
    <w:rsid w:val="00195957"/>
    <w:rsid w:val="00195D27"/>
    <w:rsid w:val="00195DFA"/>
    <w:rsid w:val="0019616D"/>
    <w:rsid w:val="0019661B"/>
    <w:rsid w:val="00196D81"/>
    <w:rsid w:val="001975EE"/>
    <w:rsid w:val="001977E4"/>
    <w:rsid w:val="00197EBC"/>
    <w:rsid w:val="001A0EFD"/>
    <w:rsid w:val="001A146E"/>
    <w:rsid w:val="001A15BB"/>
    <w:rsid w:val="001A1D4C"/>
    <w:rsid w:val="001A1F86"/>
    <w:rsid w:val="001A2285"/>
    <w:rsid w:val="001A2B91"/>
    <w:rsid w:val="001A3AF3"/>
    <w:rsid w:val="001A3E97"/>
    <w:rsid w:val="001A40A4"/>
    <w:rsid w:val="001A46CE"/>
    <w:rsid w:val="001A54DD"/>
    <w:rsid w:val="001A56E8"/>
    <w:rsid w:val="001A5940"/>
    <w:rsid w:val="001A5F85"/>
    <w:rsid w:val="001A65B1"/>
    <w:rsid w:val="001A6F57"/>
    <w:rsid w:val="001A7EB9"/>
    <w:rsid w:val="001B024D"/>
    <w:rsid w:val="001B0C68"/>
    <w:rsid w:val="001B151E"/>
    <w:rsid w:val="001B197A"/>
    <w:rsid w:val="001B23CE"/>
    <w:rsid w:val="001B404A"/>
    <w:rsid w:val="001B44EC"/>
    <w:rsid w:val="001B4BF4"/>
    <w:rsid w:val="001B4EA5"/>
    <w:rsid w:val="001B513B"/>
    <w:rsid w:val="001B5A12"/>
    <w:rsid w:val="001B5BAA"/>
    <w:rsid w:val="001B67FC"/>
    <w:rsid w:val="001B7684"/>
    <w:rsid w:val="001B7F85"/>
    <w:rsid w:val="001C0007"/>
    <w:rsid w:val="001C0018"/>
    <w:rsid w:val="001C03A7"/>
    <w:rsid w:val="001C03C2"/>
    <w:rsid w:val="001C0601"/>
    <w:rsid w:val="001C0629"/>
    <w:rsid w:val="001C1447"/>
    <w:rsid w:val="001C1575"/>
    <w:rsid w:val="001C21B8"/>
    <w:rsid w:val="001C23C2"/>
    <w:rsid w:val="001C285F"/>
    <w:rsid w:val="001C29FB"/>
    <w:rsid w:val="001C3112"/>
    <w:rsid w:val="001C3AD3"/>
    <w:rsid w:val="001C4862"/>
    <w:rsid w:val="001C4A80"/>
    <w:rsid w:val="001C4B43"/>
    <w:rsid w:val="001C4BED"/>
    <w:rsid w:val="001C508B"/>
    <w:rsid w:val="001C64C6"/>
    <w:rsid w:val="001C7817"/>
    <w:rsid w:val="001C7983"/>
    <w:rsid w:val="001C7DC6"/>
    <w:rsid w:val="001D00CE"/>
    <w:rsid w:val="001D0720"/>
    <w:rsid w:val="001D08B7"/>
    <w:rsid w:val="001D0B16"/>
    <w:rsid w:val="001D0C09"/>
    <w:rsid w:val="001D0C7B"/>
    <w:rsid w:val="001D12DA"/>
    <w:rsid w:val="001D164D"/>
    <w:rsid w:val="001D1B33"/>
    <w:rsid w:val="001D2DC0"/>
    <w:rsid w:val="001D3158"/>
    <w:rsid w:val="001D3375"/>
    <w:rsid w:val="001D3388"/>
    <w:rsid w:val="001D34C8"/>
    <w:rsid w:val="001D3748"/>
    <w:rsid w:val="001D4094"/>
    <w:rsid w:val="001D4727"/>
    <w:rsid w:val="001D477E"/>
    <w:rsid w:val="001D4C53"/>
    <w:rsid w:val="001D4D1A"/>
    <w:rsid w:val="001D5229"/>
    <w:rsid w:val="001D5708"/>
    <w:rsid w:val="001D5AB7"/>
    <w:rsid w:val="001D5F08"/>
    <w:rsid w:val="001D6758"/>
    <w:rsid w:val="001D7332"/>
    <w:rsid w:val="001D76F5"/>
    <w:rsid w:val="001D7803"/>
    <w:rsid w:val="001D7D8C"/>
    <w:rsid w:val="001D7EAA"/>
    <w:rsid w:val="001E0079"/>
    <w:rsid w:val="001E1009"/>
    <w:rsid w:val="001E214C"/>
    <w:rsid w:val="001E2AD8"/>
    <w:rsid w:val="001E2B96"/>
    <w:rsid w:val="001E2E47"/>
    <w:rsid w:val="001E2FBC"/>
    <w:rsid w:val="001E43DF"/>
    <w:rsid w:val="001E4B3C"/>
    <w:rsid w:val="001E69D2"/>
    <w:rsid w:val="001E7954"/>
    <w:rsid w:val="001E7BC8"/>
    <w:rsid w:val="001F0211"/>
    <w:rsid w:val="001F0230"/>
    <w:rsid w:val="001F0D9B"/>
    <w:rsid w:val="001F1DD3"/>
    <w:rsid w:val="001F1F7F"/>
    <w:rsid w:val="001F22A0"/>
    <w:rsid w:val="001F31CA"/>
    <w:rsid w:val="001F3215"/>
    <w:rsid w:val="001F32E5"/>
    <w:rsid w:val="001F36E8"/>
    <w:rsid w:val="001F390E"/>
    <w:rsid w:val="001F4A3A"/>
    <w:rsid w:val="001F4AD3"/>
    <w:rsid w:val="001F51D4"/>
    <w:rsid w:val="001F53C1"/>
    <w:rsid w:val="001F5DCA"/>
    <w:rsid w:val="001F5EE6"/>
    <w:rsid w:val="001F6F8E"/>
    <w:rsid w:val="001F7FA4"/>
    <w:rsid w:val="0020020F"/>
    <w:rsid w:val="0020021B"/>
    <w:rsid w:val="00200361"/>
    <w:rsid w:val="0020043A"/>
    <w:rsid w:val="002007EE"/>
    <w:rsid w:val="00200914"/>
    <w:rsid w:val="002018FF"/>
    <w:rsid w:val="00201C92"/>
    <w:rsid w:val="00201E9F"/>
    <w:rsid w:val="0020219C"/>
    <w:rsid w:val="002022C5"/>
    <w:rsid w:val="002025E5"/>
    <w:rsid w:val="00202716"/>
    <w:rsid w:val="00203305"/>
    <w:rsid w:val="00203584"/>
    <w:rsid w:val="00203A57"/>
    <w:rsid w:val="002040E8"/>
    <w:rsid w:val="002043A1"/>
    <w:rsid w:val="00204654"/>
    <w:rsid w:val="00205DFB"/>
    <w:rsid w:val="0020646C"/>
    <w:rsid w:val="0020651E"/>
    <w:rsid w:val="00206A3C"/>
    <w:rsid w:val="00207680"/>
    <w:rsid w:val="002102AC"/>
    <w:rsid w:val="0021077A"/>
    <w:rsid w:val="00210C3C"/>
    <w:rsid w:val="00210CAE"/>
    <w:rsid w:val="00210D75"/>
    <w:rsid w:val="00210EBB"/>
    <w:rsid w:val="00211214"/>
    <w:rsid w:val="002116E4"/>
    <w:rsid w:val="00211812"/>
    <w:rsid w:val="00211F30"/>
    <w:rsid w:val="002120EA"/>
    <w:rsid w:val="00212B31"/>
    <w:rsid w:val="00212EC1"/>
    <w:rsid w:val="00213043"/>
    <w:rsid w:val="00213577"/>
    <w:rsid w:val="0021361E"/>
    <w:rsid w:val="002136C2"/>
    <w:rsid w:val="00213725"/>
    <w:rsid w:val="00215729"/>
    <w:rsid w:val="00215C79"/>
    <w:rsid w:val="00216E30"/>
    <w:rsid w:val="002202DC"/>
    <w:rsid w:val="00220D83"/>
    <w:rsid w:val="00220F08"/>
    <w:rsid w:val="002211CE"/>
    <w:rsid w:val="002213B9"/>
    <w:rsid w:val="002218D9"/>
    <w:rsid w:val="00221DFF"/>
    <w:rsid w:val="0022235F"/>
    <w:rsid w:val="002224D6"/>
    <w:rsid w:val="002228FC"/>
    <w:rsid w:val="00222A35"/>
    <w:rsid w:val="00222CC5"/>
    <w:rsid w:val="00223EBE"/>
    <w:rsid w:val="00224196"/>
    <w:rsid w:val="00224262"/>
    <w:rsid w:val="00224332"/>
    <w:rsid w:val="00224B8A"/>
    <w:rsid w:val="00225A73"/>
    <w:rsid w:val="00225AC9"/>
    <w:rsid w:val="00225E49"/>
    <w:rsid w:val="00225FE4"/>
    <w:rsid w:val="0022625C"/>
    <w:rsid w:val="002263F8"/>
    <w:rsid w:val="0022662A"/>
    <w:rsid w:val="00226B4B"/>
    <w:rsid w:val="00226D04"/>
    <w:rsid w:val="00227B57"/>
    <w:rsid w:val="002313FB"/>
    <w:rsid w:val="002318DB"/>
    <w:rsid w:val="00233602"/>
    <w:rsid w:val="0023366A"/>
    <w:rsid w:val="0023383C"/>
    <w:rsid w:val="00233F60"/>
    <w:rsid w:val="002343F8"/>
    <w:rsid w:val="0023488D"/>
    <w:rsid w:val="0023627A"/>
    <w:rsid w:val="002363CB"/>
    <w:rsid w:val="00236920"/>
    <w:rsid w:val="00236F76"/>
    <w:rsid w:val="00240AA1"/>
    <w:rsid w:val="00240F0E"/>
    <w:rsid w:val="002410AF"/>
    <w:rsid w:val="00241993"/>
    <w:rsid w:val="00241BC8"/>
    <w:rsid w:val="002425C7"/>
    <w:rsid w:val="00242728"/>
    <w:rsid w:val="00243B77"/>
    <w:rsid w:val="00243D1A"/>
    <w:rsid w:val="00243F5C"/>
    <w:rsid w:val="00244D74"/>
    <w:rsid w:val="002452CA"/>
    <w:rsid w:val="00245361"/>
    <w:rsid w:val="002461FF"/>
    <w:rsid w:val="00247610"/>
    <w:rsid w:val="00247B4C"/>
    <w:rsid w:val="00247CE2"/>
    <w:rsid w:val="00247E43"/>
    <w:rsid w:val="002502E5"/>
    <w:rsid w:val="0025069B"/>
    <w:rsid w:val="00251340"/>
    <w:rsid w:val="00251370"/>
    <w:rsid w:val="00251968"/>
    <w:rsid w:val="00251B3E"/>
    <w:rsid w:val="00251B81"/>
    <w:rsid w:val="00251EFC"/>
    <w:rsid w:val="002523A0"/>
    <w:rsid w:val="00252558"/>
    <w:rsid w:val="0025264B"/>
    <w:rsid w:val="002529D3"/>
    <w:rsid w:val="002529E3"/>
    <w:rsid w:val="00252BF5"/>
    <w:rsid w:val="00252C07"/>
    <w:rsid w:val="00252CA4"/>
    <w:rsid w:val="00252D85"/>
    <w:rsid w:val="002533C3"/>
    <w:rsid w:val="00254915"/>
    <w:rsid w:val="00255DE8"/>
    <w:rsid w:val="00255F69"/>
    <w:rsid w:val="0025619B"/>
    <w:rsid w:val="00256244"/>
    <w:rsid w:val="002565FD"/>
    <w:rsid w:val="00256E81"/>
    <w:rsid w:val="00257D7D"/>
    <w:rsid w:val="002601E4"/>
    <w:rsid w:val="002604EB"/>
    <w:rsid w:val="0026051C"/>
    <w:rsid w:val="00260639"/>
    <w:rsid w:val="00260A5E"/>
    <w:rsid w:val="00261952"/>
    <w:rsid w:val="00261DD8"/>
    <w:rsid w:val="002622AE"/>
    <w:rsid w:val="0026286C"/>
    <w:rsid w:val="00262EC4"/>
    <w:rsid w:val="002635B2"/>
    <w:rsid w:val="00263830"/>
    <w:rsid w:val="00263F57"/>
    <w:rsid w:val="00264A05"/>
    <w:rsid w:val="00264E5D"/>
    <w:rsid w:val="00265703"/>
    <w:rsid w:val="002668F0"/>
    <w:rsid w:val="0026753D"/>
    <w:rsid w:val="00267E8E"/>
    <w:rsid w:val="00270806"/>
    <w:rsid w:val="002714AD"/>
    <w:rsid w:val="00271869"/>
    <w:rsid w:val="00271CF9"/>
    <w:rsid w:val="00271D1A"/>
    <w:rsid w:val="00271F5F"/>
    <w:rsid w:val="00272433"/>
    <w:rsid w:val="00272C65"/>
    <w:rsid w:val="002730E4"/>
    <w:rsid w:val="0027328A"/>
    <w:rsid w:val="002738CF"/>
    <w:rsid w:val="00273B26"/>
    <w:rsid w:val="00274131"/>
    <w:rsid w:val="002745DF"/>
    <w:rsid w:val="002746F3"/>
    <w:rsid w:val="00274BB2"/>
    <w:rsid w:val="00274E9F"/>
    <w:rsid w:val="0027540E"/>
    <w:rsid w:val="00275559"/>
    <w:rsid w:val="002759AB"/>
    <w:rsid w:val="002759C0"/>
    <w:rsid w:val="00275BFF"/>
    <w:rsid w:val="00275C39"/>
    <w:rsid w:val="00275E5B"/>
    <w:rsid w:val="002765C6"/>
    <w:rsid w:val="00276F0D"/>
    <w:rsid w:val="00277646"/>
    <w:rsid w:val="002776C4"/>
    <w:rsid w:val="00280651"/>
    <w:rsid w:val="002808D9"/>
    <w:rsid w:val="00281A52"/>
    <w:rsid w:val="00281B46"/>
    <w:rsid w:val="00281C25"/>
    <w:rsid w:val="00281F3C"/>
    <w:rsid w:val="00283564"/>
    <w:rsid w:val="00283B4A"/>
    <w:rsid w:val="00283DF9"/>
    <w:rsid w:val="00283E1E"/>
    <w:rsid w:val="00284C63"/>
    <w:rsid w:val="00285B9D"/>
    <w:rsid w:val="00285DC0"/>
    <w:rsid w:val="00286573"/>
    <w:rsid w:val="00286D40"/>
    <w:rsid w:val="00287061"/>
    <w:rsid w:val="00287643"/>
    <w:rsid w:val="00287F24"/>
    <w:rsid w:val="00290222"/>
    <w:rsid w:val="002904DD"/>
    <w:rsid w:val="002906E6"/>
    <w:rsid w:val="0029072A"/>
    <w:rsid w:val="00290E42"/>
    <w:rsid w:val="00290F7A"/>
    <w:rsid w:val="0029143C"/>
    <w:rsid w:val="0029149A"/>
    <w:rsid w:val="00291BE4"/>
    <w:rsid w:val="002924EE"/>
    <w:rsid w:val="00292A4C"/>
    <w:rsid w:val="002937E0"/>
    <w:rsid w:val="002941A0"/>
    <w:rsid w:val="002942B3"/>
    <w:rsid w:val="002943C8"/>
    <w:rsid w:val="002946A5"/>
    <w:rsid w:val="002953AB"/>
    <w:rsid w:val="0029563A"/>
    <w:rsid w:val="00296313"/>
    <w:rsid w:val="00296BE9"/>
    <w:rsid w:val="00297822"/>
    <w:rsid w:val="002A013E"/>
    <w:rsid w:val="002A0536"/>
    <w:rsid w:val="002A1B56"/>
    <w:rsid w:val="002A1D1B"/>
    <w:rsid w:val="002A1F22"/>
    <w:rsid w:val="002A240A"/>
    <w:rsid w:val="002A2606"/>
    <w:rsid w:val="002A263C"/>
    <w:rsid w:val="002A268C"/>
    <w:rsid w:val="002A2DF6"/>
    <w:rsid w:val="002A3A96"/>
    <w:rsid w:val="002A4A9A"/>
    <w:rsid w:val="002A4C84"/>
    <w:rsid w:val="002A4C97"/>
    <w:rsid w:val="002A534C"/>
    <w:rsid w:val="002A5E1D"/>
    <w:rsid w:val="002A602C"/>
    <w:rsid w:val="002A610D"/>
    <w:rsid w:val="002A64A3"/>
    <w:rsid w:val="002A689E"/>
    <w:rsid w:val="002A79B5"/>
    <w:rsid w:val="002B1370"/>
    <w:rsid w:val="002B1462"/>
    <w:rsid w:val="002B153C"/>
    <w:rsid w:val="002B1AD3"/>
    <w:rsid w:val="002B2EA6"/>
    <w:rsid w:val="002B2F67"/>
    <w:rsid w:val="002B3398"/>
    <w:rsid w:val="002B35A0"/>
    <w:rsid w:val="002B38DF"/>
    <w:rsid w:val="002B40A9"/>
    <w:rsid w:val="002B4D1C"/>
    <w:rsid w:val="002B5379"/>
    <w:rsid w:val="002B57B4"/>
    <w:rsid w:val="002B5B12"/>
    <w:rsid w:val="002B5F61"/>
    <w:rsid w:val="002B661E"/>
    <w:rsid w:val="002B76A9"/>
    <w:rsid w:val="002B77BA"/>
    <w:rsid w:val="002B7F89"/>
    <w:rsid w:val="002C0DEC"/>
    <w:rsid w:val="002C0EA3"/>
    <w:rsid w:val="002C1968"/>
    <w:rsid w:val="002C1E23"/>
    <w:rsid w:val="002C2782"/>
    <w:rsid w:val="002C2789"/>
    <w:rsid w:val="002C2A50"/>
    <w:rsid w:val="002C3115"/>
    <w:rsid w:val="002C437E"/>
    <w:rsid w:val="002C4621"/>
    <w:rsid w:val="002C48D2"/>
    <w:rsid w:val="002C64B2"/>
    <w:rsid w:val="002C7310"/>
    <w:rsid w:val="002C7A75"/>
    <w:rsid w:val="002D0580"/>
    <w:rsid w:val="002D0B73"/>
    <w:rsid w:val="002D186B"/>
    <w:rsid w:val="002D2318"/>
    <w:rsid w:val="002D23E3"/>
    <w:rsid w:val="002D263D"/>
    <w:rsid w:val="002D2826"/>
    <w:rsid w:val="002D31FF"/>
    <w:rsid w:val="002D3303"/>
    <w:rsid w:val="002D37E5"/>
    <w:rsid w:val="002D3869"/>
    <w:rsid w:val="002D3A0A"/>
    <w:rsid w:val="002D490C"/>
    <w:rsid w:val="002D4DE8"/>
    <w:rsid w:val="002D5302"/>
    <w:rsid w:val="002D67B5"/>
    <w:rsid w:val="002D6D04"/>
    <w:rsid w:val="002D7173"/>
    <w:rsid w:val="002D71C7"/>
    <w:rsid w:val="002D7217"/>
    <w:rsid w:val="002D74D7"/>
    <w:rsid w:val="002D756E"/>
    <w:rsid w:val="002D78C2"/>
    <w:rsid w:val="002E0F9A"/>
    <w:rsid w:val="002E120A"/>
    <w:rsid w:val="002E38BF"/>
    <w:rsid w:val="002E39E0"/>
    <w:rsid w:val="002E3AE2"/>
    <w:rsid w:val="002E483C"/>
    <w:rsid w:val="002E5087"/>
    <w:rsid w:val="002E5E01"/>
    <w:rsid w:val="002E5F29"/>
    <w:rsid w:val="002E63CC"/>
    <w:rsid w:val="002E6AF6"/>
    <w:rsid w:val="002E701B"/>
    <w:rsid w:val="002E7047"/>
    <w:rsid w:val="002F0237"/>
    <w:rsid w:val="002F0373"/>
    <w:rsid w:val="002F03E4"/>
    <w:rsid w:val="002F0EC0"/>
    <w:rsid w:val="002F1725"/>
    <w:rsid w:val="002F174A"/>
    <w:rsid w:val="002F1B34"/>
    <w:rsid w:val="002F2724"/>
    <w:rsid w:val="002F34AA"/>
    <w:rsid w:val="002F3517"/>
    <w:rsid w:val="002F388A"/>
    <w:rsid w:val="002F3D30"/>
    <w:rsid w:val="002F4537"/>
    <w:rsid w:val="002F4A29"/>
    <w:rsid w:val="002F52D6"/>
    <w:rsid w:val="002F5303"/>
    <w:rsid w:val="002F5C38"/>
    <w:rsid w:val="002F5D4D"/>
    <w:rsid w:val="002F602D"/>
    <w:rsid w:val="002F6046"/>
    <w:rsid w:val="002F608F"/>
    <w:rsid w:val="002F72B0"/>
    <w:rsid w:val="002F7778"/>
    <w:rsid w:val="002F7D09"/>
    <w:rsid w:val="002F7D36"/>
    <w:rsid w:val="003002F5"/>
    <w:rsid w:val="00300403"/>
    <w:rsid w:val="0030055F"/>
    <w:rsid w:val="00301C9E"/>
    <w:rsid w:val="00302DD2"/>
    <w:rsid w:val="003039BC"/>
    <w:rsid w:val="003039C6"/>
    <w:rsid w:val="00303B92"/>
    <w:rsid w:val="00303E98"/>
    <w:rsid w:val="00303F97"/>
    <w:rsid w:val="0030448F"/>
    <w:rsid w:val="00304C64"/>
    <w:rsid w:val="00305063"/>
    <w:rsid w:val="00305307"/>
    <w:rsid w:val="003056AC"/>
    <w:rsid w:val="00305F47"/>
    <w:rsid w:val="003060E2"/>
    <w:rsid w:val="00306138"/>
    <w:rsid w:val="00306453"/>
    <w:rsid w:val="00306669"/>
    <w:rsid w:val="003074DB"/>
    <w:rsid w:val="0030795A"/>
    <w:rsid w:val="00307E7F"/>
    <w:rsid w:val="003105A1"/>
    <w:rsid w:val="00310C62"/>
    <w:rsid w:val="003111C7"/>
    <w:rsid w:val="003116F1"/>
    <w:rsid w:val="003118D3"/>
    <w:rsid w:val="00311D06"/>
    <w:rsid w:val="00312678"/>
    <w:rsid w:val="0031372E"/>
    <w:rsid w:val="003139D3"/>
    <w:rsid w:val="00313B4F"/>
    <w:rsid w:val="00314596"/>
    <w:rsid w:val="003155A5"/>
    <w:rsid w:val="003157B0"/>
    <w:rsid w:val="00315995"/>
    <w:rsid w:val="00315B85"/>
    <w:rsid w:val="00315FCC"/>
    <w:rsid w:val="0031766B"/>
    <w:rsid w:val="00317DFE"/>
    <w:rsid w:val="00320205"/>
    <w:rsid w:val="003203AF"/>
    <w:rsid w:val="003205B1"/>
    <w:rsid w:val="00320634"/>
    <w:rsid w:val="00321E29"/>
    <w:rsid w:val="003221EB"/>
    <w:rsid w:val="00322422"/>
    <w:rsid w:val="00322D55"/>
    <w:rsid w:val="003230DD"/>
    <w:rsid w:val="0032426E"/>
    <w:rsid w:val="00325908"/>
    <w:rsid w:val="00325916"/>
    <w:rsid w:val="003263E7"/>
    <w:rsid w:val="00327816"/>
    <w:rsid w:val="00327EE1"/>
    <w:rsid w:val="003300CC"/>
    <w:rsid w:val="00330330"/>
    <w:rsid w:val="003308B7"/>
    <w:rsid w:val="003329D1"/>
    <w:rsid w:val="00332FB6"/>
    <w:rsid w:val="00333375"/>
    <w:rsid w:val="00333403"/>
    <w:rsid w:val="00333A71"/>
    <w:rsid w:val="00334001"/>
    <w:rsid w:val="003348D3"/>
    <w:rsid w:val="00336632"/>
    <w:rsid w:val="003366EC"/>
    <w:rsid w:val="00336A40"/>
    <w:rsid w:val="00336D3E"/>
    <w:rsid w:val="00337E5D"/>
    <w:rsid w:val="003402B4"/>
    <w:rsid w:val="003412D8"/>
    <w:rsid w:val="00341591"/>
    <w:rsid w:val="00342A9F"/>
    <w:rsid w:val="00343EC2"/>
    <w:rsid w:val="003444B1"/>
    <w:rsid w:val="003446D9"/>
    <w:rsid w:val="0034521B"/>
    <w:rsid w:val="0034531D"/>
    <w:rsid w:val="00345F24"/>
    <w:rsid w:val="003464DA"/>
    <w:rsid w:val="003465CA"/>
    <w:rsid w:val="003467B6"/>
    <w:rsid w:val="003469C9"/>
    <w:rsid w:val="003478D1"/>
    <w:rsid w:val="003506DE"/>
    <w:rsid w:val="003507DD"/>
    <w:rsid w:val="00350AD1"/>
    <w:rsid w:val="00350D69"/>
    <w:rsid w:val="00350F08"/>
    <w:rsid w:val="003511FD"/>
    <w:rsid w:val="00351450"/>
    <w:rsid w:val="00351B41"/>
    <w:rsid w:val="00352126"/>
    <w:rsid w:val="0035243D"/>
    <w:rsid w:val="0035260C"/>
    <w:rsid w:val="003526C3"/>
    <w:rsid w:val="00352E72"/>
    <w:rsid w:val="0035354A"/>
    <w:rsid w:val="0035438D"/>
    <w:rsid w:val="0035499B"/>
    <w:rsid w:val="0035520B"/>
    <w:rsid w:val="003560A1"/>
    <w:rsid w:val="00356265"/>
    <w:rsid w:val="00356495"/>
    <w:rsid w:val="00356557"/>
    <w:rsid w:val="00356688"/>
    <w:rsid w:val="00356BB4"/>
    <w:rsid w:val="00356C43"/>
    <w:rsid w:val="00357BD2"/>
    <w:rsid w:val="00360408"/>
    <w:rsid w:val="003607C2"/>
    <w:rsid w:val="00360C87"/>
    <w:rsid w:val="00360DA8"/>
    <w:rsid w:val="00360EA0"/>
    <w:rsid w:val="003611F5"/>
    <w:rsid w:val="003633CB"/>
    <w:rsid w:val="00363D54"/>
    <w:rsid w:val="00364835"/>
    <w:rsid w:val="0036534D"/>
    <w:rsid w:val="00365713"/>
    <w:rsid w:val="0036630A"/>
    <w:rsid w:val="003667A0"/>
    <w:rsid w:val="003668D0"/>
    <w:rsid w:val="003669F2"/>
    <w:rsid w:val="0036733F"/>
    <w:rsid w:val="00367A7D"/>
    <w:rsid w:val="00367CF0"/>
    <w:rsid w:val="003708B4"/>
    <w:rsid w:val="003716E8"/>
    <w:rsid w:val="00371A11"/>
    <w:rsid w:val="003722E5"/>
    <w:rsid w:val="003725C9"/>
    <w:rsid w:val="00372A12"/>
    <w:rsid w:val="00372B4B"/>
    <w:rsid w:val="0037314B"/>
    <w:rsid w:val="0037329E"/>
    <w:rsid w:val="0037388E"/>
    <w:rsid w:val="00373E4C"/>
    <w:rsid w:val="00374338"/>
    <w:rsid w:val="00375D02"/>
    <w:rsid w:val="00375D4D"/>
    <w:rsid w:val="00375E82"/>
    <w:rsid w:val="0037611F"/>
    <w:rsid w:val="0037620F"/>
    <w:rsid w:val="0037653F"/>
    <w:rsid w:val="00376C22"/>
    <w:rsid w:val="0037735C"/>
    <w:rsid w:val="0037792D"/>
    <w:rsid w:val="00380219"/>
    <w:rsid w:val="00380B04"/>
    <w:rsid w:val="003811E1"/>
    <w:rsid w:val="0038205E"/>
    <w:rsid w:val="00382595"/>
    <w:rsid w:val="00382D89"/>
    <w:rsid w:val="0038355E"/>
    <w:rsid w:val="003835E6"/>
    <w:rsid w:val="00383678"/>
    <w:rsid w:val="0038398D"/>
    <w:rsid w:val="00383C35"/>
    <w:rsid w:val="0038415A"/>
    <w:rsid w:val="00384FF1"/>
    <w:rsid w:val="0038522B"/>
    <w:rsid w:val="003854D8"/>
    <w:rsid w:val="00385902"/>
    <w:rsid w:val="00386473"/>
    <w:rsid w:val="0038733B"/>
    <w:rsid w:val="00387635"/>
    <w:rsid w:val="00390064"/>
    <w:rsid w:val="00390301"/>
    <w:rsid w:val="00390420"/>
    <w:rsid w:val="00390845"/>
    <w:rsid w:val="0039086B"/>
    <w:rsid w:val="0039092A"/>
    <w:rsid w:val="003912C2"/>
    <w:rsid w:val="003915D4"/>
    <w:rsid w:val="003916F7"/>
    <w:rsid w:val="00391E7D"/>
    <w:rsid w:val="00391E86"/>
    <w:rsid w:val="00392203"/>
    <w:rsid w:val="003928F4"/>
    <w:rsid w:val="00392C74"/>
    <w:rsid w:val="0039327A"/>
    <w:rsid w:val="00393441"/>
    <w:rsid w:val="003949AB"/>
    <w:rsid w:val="00394C2F"/>
    <w:rsid w:val="00394CB3"/>
    <w:rsid w:val="00395376"/>
    <w:rsid w:val="003955A2"/>
    <w:rsid w:val="00395CFD"/>
    <w:rsid w:val="00396DC2"/>
    <w:rsid w:val="00396F50"/>
    <w:rsid w:val="0039730F"/>
    <w:rsid w:val="00397852"/>
    <w:rsid w:val="003A00CA"/>
    <w:rsid w:val="003A05DB"/>
    <w:rsid w:val="003A16DE"/>
    <w:rsid w:val="003A2586"/>
    <w:rsid w:val="003A2DC1"/>
    <w:rsid w:val="003A343A"/>
    <w:rsid w:val="003A346C"/>
    <w:rsid w:val="003A3669"/>
    <w:rsid w:val="003A3989"/>
    <w:rsid w:val="003A42BF"/>
    <w:rsid w:val="003A46A6"/>
    <w:rsid w:val="003A5B8C"/>
    <w:rsid w:val="003A61EA"/>
    <w:rsid w:val="003A6203"/>
    <w:rsid w:val="003A6C26"/>
    <w:rsid w:val="003A74E6"/>
    <w:rsid w:val="003A7DA8"/>
    <w:rsid w:val="003A7E7A"/>
    <w:rsid w:val="003B034B"/>
    <w:rsid w:val="003B097A"/>
    <w:rsid w:val="003B0B16"/>
    <w:rsid w:val="003B0F00"/>
    <w:rsid w:val="003B1E97"/>
    <w:rsid w:val="003B3104"/>
    <w:rsid w:val="003B33A5"/>
    <w:rsid w:val="003B35F5"/>
    <w:rsid w:val="003B383D"/>
    <w:rsid w:val="003B391D"/>
    <w:rsid w:val="003B406A"/>
    <w:rsid w:val="003B4867"/>
    <w:rsid w:val="003B4DE2"/>
    <w:rsid w:val="003B595A"/>
    <w:rsid w:val="003B688D"/>
    <w:rsid w:val="003B6F4F"/>
    <w:rsid w:val="003B7144"/>
    <w:rsid w:val="003B72AC"/>
    <w:rsid w:val="003B7579"/>
    <w:rsid w:val="003B7A67"/>
    <w:rsid w:val="003B7C65"/>
    <w:rsid w:val="003C0215"/>
    <w:rsid w:val="003C0501"/>
    <w:rsid w:val="003C071E"/>
    <w:rsid w:val="003C0E03"/>
    <w:rsid w:val="003C17F5"/>
    <w:rsid w:val="003C18D0"/>
    <w:rsid w:val="003C243E"/>
    <w:rsid w:val="003C253D"/>
    <w:rsid w:val="003C29D3"/>
    <w:rsid w:val="003C368F"/>
    <w:rsid w:val="003C4943"/>
    <w:rsid w:val="003C4F7C"/>
    <w:rsid w:val="003C5641"/>
    <w:rsid w:val="003C600A"/>
    <w:rsid w:val="003C6102"/>
    <w:rsid w:val="003C61F7"/>
    <w:rsid w:val="003C70C9"/>
    <w:rsid w:val="003C72D9"/>
    <w:rsid w:val="003C7341"/>
    <w:rsid w:val="003C794C"/>
    <w:rsid w:val="003C7BAC"/>
    <w:rsid w:val="003C7D73"/>
    <w:rsid w:val="003D096E"/>
    <w:rsid w:val="003D0AF7"/>
    <w:rsid w:val="003D0EB8"/>
    <w:rsid w:val="003D1773"/>
    <w:rsid w:val="003D1EFA"/>
    <w:rsid w:val="003D208D"/>
    <w:rsid w:val="003D22F7"/>
    <w:rsid w:val="003D264A"/>
    <w:rsid w:val="003D2D44"/>
    <w:rsid w:val="003D3E16"/>
    <w:rsid w:val="003D4131"/>
    <w:rsid w:val="003D422D"/>
    <w:rsid w:val="003D429C"/>
    <w:rsid w:val="003D449E"/>
    <w:rsid w:val="003D4846"/>
    <w:rsid w:val="003D499D"/>
    <w:rsid w:val="003D4BEB"/>
    <w:rsid w:val="003D4EAB"/>
    <w:rsid w:val="003D4F9F"/>
    <w:rsid w:val="003D570B"/>
    <w:rsid w:val="003D58D2"/>
    <w:rsid w:val="003D6778"/>
    <w:rsid w:val="003D6F8D"/>
    <w:rsid w:val="003D6F9D"/>
    <w:rsid w:val="003D733A"/>
    <w:rsid w:val="003D79C4"/>
    <w:rsid w:val="003E02C6"/>
    <w:rsid w:val="003E0338"/>
    <w:rsid w:val="003E0BBA"/>
    <w:rsid w:val="003E0BFE"/>
    <w:rsid w:val="003E1E0A"/>
    <w:rsid w:val="003E2D52"/>
    <w:rsid w:val="003E3075"/>
    <w:rsid w:val="003E3585"/>
    <w:rsid w:val="003E38A3"/>
    <w:rsid w:val="003E3AFF"/>
    <w:rsid w:val="003E4132"/>
    <w:rsid w:val="003E4653"/>
    <w:rsid w:val="003E468C"/>
    <w:rsid w:val="003E4815"/>
    <w:rsid w:val="003E4B1F"/>
    <w:rsid w:val="003E4F52"/>
    <w:rsid w:val="003E4FB0"/>
    <w:rsid w:val="003E5851"/>
    <w:rsid w:val="003E65C1"/>
    <w:rsid w:val="003E6682"/>
    <w:rsid w:val="003E6E20"/>
    <w:rsid w:val="003E7EB7"/>
    <w:rsid w:val="003F0B22"/>
    <w:rsid w:val="003F0EEF"/>
    <w:rsid w:val="003F1B8B"/>
    <w:rsid w:val="003F2396"/>
    <w:rsid w:val="003F2F2D"/>
    <w:rsid w:val="003F3854"/>
    <w:rsid w:val="003F3D52"/>
    <w:rsid w:val="003F4380"/>
    <w:rsid w:val="003F53B0"/>
    <w:rsid w:val="003F5886"/>
    <w:rsid w:val="003F5CCE"/>
    <w:rsid w:val="003F6101"/>
    <w:rsid w:val="003F64DC"/>
    <w:rsid w:val="003F66A4"/>
    <w:rsid w:val="003F68EA"/>
    <w:rsid w:val="003F6BA5"/>
    <w:rsid w:val="003F7CEB"/>
    <w:rsid w:val="00400488"/>
    <w:rsid w:val="004005D2"/>
    <w:rsid w:val="004012E1"/>
    <w:rsid w:val="00401511"/>
    <w:rsid w:val="0040182F"/>
    <w:rsid w:val="00401928"/>
    <w:rsid w:val="004029C7"/>
    <w:rsid w:val="00403CFE"/>
    <w:rsid w:val="00404C21"/>
    <w:rsid w:val="00404D1A"/>
    <w:rsid w:val="004050A0"/>
    <w:rsid w:val="0040552B"/>
    <w:rsid w:val="00405DF5"/>
    <w:rsid w:val="00405E87"/>
    <w:rsid w:val="004060DF"/>
    <w:rsid w:val="004078C7"/>
    <w:rsid w:val="00407A2A"/>
    <w:rsid w:val="00407D9F"/>
    <w:rsid w:val="004106EE"/>
    <w:rsid w:val="00410839"/>
    <w:rsid w:val="00410A75"/>
    <w:rsid w:val="00410E79"/>
    <w:rsid w:val="00410F34"/>
    <w:rsid w:val="0041114A"/>
    <w:rsid w:val="00411238"/>
    <w:rsid w:val="00412144"/>
    <w:rsid w:val="0041229E"/>
    <w:rsid w:val="0041241D"/>
    <w:rsid w:val="0041261C"/>
    <w:rsid w:val="0041269D"/>
    <w:rsid w:val="004129D4"/>
    <w:rsid w:val="00412E82"/>
    <w:rsid w:val="004133E1"/>
    <w:rsid w:val="00413E3C"/>
    <w:rsid w:val="004145A3"/>
    <w:rsid w:val="00414606"/>
    <w:rsid w:val="00414B17"/>
    <w:rsid w:val="00415088"/>
    <w:rsid w:val="004153C2"/>
    <w:rsid w:val="004154CB"/>
    <w:rsid w:val="00416803"/>
    <w:rsid w:val="00416818"/>
    <w:rsid w:val="0041720F"/>
    <w:rsid w:val="0041789E"/>
    <w:rsid w:val="00417DE1"/>
    <w:rsid w:val="004203CA"/>
    <w:rsid w:val="00420841"/>
    <w:rsid w:val="00421267"/>
    <w:rsid w:val="00422065"/>
    <w:rsid w:val="00422373"/>
    <w:rsid w:val="0042252D"/>
    <w:rsid w:val="00422A9B"/>
    <w:rsid w:val="00423E1A"/>
    <w:rsid w:val="0042423F"/>
    <w:rsid w:val="00424951"/>
    <w:rsid w:val="00424FF6"/>
    <w:rsid w:val="004250A3"/>
    <w:rsid w:val="00425595"/>
    <w:rsid w:val="004263D4"/>
    <w:rsid w:val="004264CF"/>
    <w:rsid w:val="00426541"/>
    <w:rsid w:val="00426605"/>
    <w:rsid w:val="0042711E"/>
    <w:rsid w:val="00427421"/>
    <w:rsid w:val="0043004F"/>
    <w:rsid w:val="0043007F"/>
    <w:rsid w:val="004300DD"/>
    <w:rsid w:val="0043075B"/>
    <w:rsid w:val="00430B3B"/>
    <w:rsid w:val="00430C12"/>
    <w:rsid w:val="0043124E"/>
    <w:rsid w:val="00431466"/>
    <w:rsid w:val="0043149F"/>
    <w:rsid w:val="00431E06"/>
    <w:rsid w:val="00432196"/>
    <w:rsid w:val="00432460"/>
    <w:rsid w:val="00432B5B"/>
    <w:rsid w:val="00433123"/>
    <w:rsid w:val="0043350F"/>
    <w:rsid w:val="004336C0"/>
    <w:rsid w:val="00433FF6"/>
    <w:rsid w:val="00434AB2"/>
    <w:rsid w:val="00435326"/>
    <w:rsid w:val="0043612F"/>
    <w:rsid w:val="004370CF"/>
    <w:rsid w:val="00437475"/>
    <w:rsid w:val="0043763C"/>
    <w:rsid w:val="00437D21"/>
    <w:rsid w:val="004400D5"/>
    <w:rsid w:val="00440531"/>
    <w:rsid w:val="0044076C"/>
    <w:rsid w:val="00440792"/>
    <w:rsid w:val="00441220"/>
    <w:rsid w:val="004422B3"/>
    <w:rsid w:val="00442CA3"/>
    <w:rsid w:val="00443933"/>
    <w:rsid w:val="00443DA3"/>
    <w:rsid w:val="00443EE6"/>
    <w:rsid w:val="004446A3"/>
    <w:rsid w:val="00444B89"/>
    <w:rsid w:val="00444DC5"/>
    <w:rsid w:val="00445495"/>
    <w:rsid w:val="004457D5"/>
    <w:rsid w:val="004461AF"/>
    <w:rsid w:val="0044660F"/>
    <w:rsid w:val="00446628"/>
    <w:rsid w:val="0044697F"/>
    <w:rsid w:val="00446C8A"/>
    <w:rsid w:val="0044724F"/>
    <w:rsid w:val="0044751A"/>
    <w:rsid w:val="00450CAC"/>
    <w:rsid w:val="00451253"/>
    <w:rsid w:val="004512DB"/>
    <w:rsid w:val="004515CE"/>
    <w:rsid w:val="00451976"/>
    <w:rsid w:val="00452CC3"/>
    <w:rsid w:val="00453676"/>
    <w:rsid w:val="00453703"/>
    <w:rsid w:val="00453DD0"/>
    <w:rsid w:val="00454707"/>
    <w:rsid w:val="00454E68"/>
    <w:rsid w:val="00455864"/>
    <w:rsid w:val="00455C31"/>
    <w:rsid w:val="00455D05"/>
    <w:rsid w:val="00456493"/>
    <w:rsid w:val="004567B6"/>
    <w:rsid w:val="00456DB7"/>
    <w:rsid w:val="00457287"/>
    <w:rsid w:val="00457540"/>
    <w:rsid w:val="00457A77"/>
    <w:rsid w:val="004600BC"/>
    <w:rsid w:val="004602E7"/>
    <w:rsid w:val="00460328"/>
    <w:rsid w:val="00460789"/>
    <w:rsid w:val="004618B1"/>
    <w:rsid w:val="004620CD"/>
    <w:rsid w:val="00462B47"/>
    <w:rsid w:val="00462B70"/>
    <w:rsid w:val="0046364A"/>
    <w:rsid w:val="00463744"/>
    <w:rsid w:val="00463B65"/>
    <w:rsid w:val="00463DAB"/>
    <w:rsid w:val="00463EFE"/>
    <w:rsid w:val="004642A4"/>
    <w:rsid w:val="00464F69"/>
    <w:rsid w:val="004659CD"/>
    <w:rsid w:val="004661DF"/>
    <w:rsid w:val="004664B3"/>
    <w:rsid w:val="00466F99"/>
    <w:rsid w:val="00467497"/>
    <w:rsid w:val="00467516"/>
    <w:rsid w:val="00467A24"/>
    <w:rsid w:val="00470853"/>
    <w:rsid w:val="00470873"/>
    <w:rsid w:val="00470AB1"/>
    <w:rsid w:val="00470EA3"/>
    <w:rsid w:val="00471550"/>
    <w:rsid w:val="00471A98"/>
    <w:rsid w:val="00471B74"/>
    <w:rsid w:val="00471CD3"/>
    <w:rsid w:val="00472497"/>
    <w:rsid w:val="004729CA"/>
    <w:rsid w:val="00472C27"/>
    <w:rsid w:val="004736B1"/>
    <w:rsid w:val="004746F3"/>
    <w:rsid w:val="00474867"/>
    <w:rsid w:val="004750CD"/>
    <w:rsid w:val="00475AF8"/>
    <w:rsid w:val="00476009"/>
    <w:rsid w:val="00476089"/>
    <w:rsid w:val="0047647F"/>
    <w:rsid w:val="00476791"/>
    <w:rsid w:val="00476978"/>
    <w:rsid w:val="004775CA"/>
    <w:rsid w:val="00477DBF"/>
    <w:rsid w:val="00480026"/>
    <w:rsid w:val="004803B1"/>
    <w:rsid w:val="00480DD8"/>
    <w:rsid w:val="00480E17"/>
    <w:rsid w:val="00481164"/>
    <w:rsid w:val="004822E8"/>
    <w:rsid w:val="00482CD3"/>
    <w:rsid w:val="004836E8"/>
    <w:rsid w:val="00483981"/>
    <w:rsid w:val="00483D26"/>
    <w:rsid w:val="004845CD"/>
    <w:rsid w:val="004847E0"/>
    <w:rsid w:val="00484D46"/>
    <w:rsid w:val="0048570D"/>
    <w:rsid w:val="0048689D"/>
    <w:rsid w:val="00486FC5"/>
    <w:rsid w:val="0048749F"/>
    <w:rsid w:val="00487CFC"/>
    <w:rsid w:val="00487E1E"/>
    <w:rsid w:val="00487F37"/>
    <w:rsid w:val="00487F60"/>
    <w:rsid w:val="004909C5"/>
    <w:rsid w:val="0049175A"/>
    <w:rsid w:val="00491A23"/>
    <w:rsid w:val="00492ACE"/>
    <w:rsid w:val="00492FC5"/>
    <w:rsid w:val="004938A5"/>
    <w:rsid w:val="00493E84"/>
    <w:rsid w:val="004954BE"/>
    <w:rsid w:val="004956DA"/>
    <w:rsid w:val="00496E25"/>
    <w:rsid w:val="00497913"/>
    <w:rsid w:val="004A07BD"/>
    <w:rsid w:val="004A0A67"/>
    <w:rsid w:val="004A0E42"/>
    <w:rsid w:val="004A170C"/>
    <w:rsid w:val="004A1B25"/>
    <w:rsid w:val="004A20CF"/>
    <w:rsid w:val="004A284F"/>
    <w:rsid w:val="004A2A78"/>
    <w:rsid w:val="004A2A7D"/>
    <w:rsid w:val="004A2E5D"/>
    <w:rsid w:val="004A4245"/>
    <w:rsid w:val="004A4B32"/>
    <w:rsid w:val="004A567C"/>
    <w:rsid w:val="004A683F"/>
    <w:rsid w:val="004A6F0F"/>
    <w:rsid w:val="004A73EF"/>
    <w:rsid w:val="004A757B"/>
    <w:rsid w:val="004A7B1A"/>
    <w:rsid w:val="004B0A8C"/>
    <w:rsid w:val="004B1777"/>
    <w:rsid w:val="004B22CF"/>
    <w:rsid w:val="004B24EB"/>
    <w:rsid w:val="004B2530"/>
    <w:rsid w:val="004B25CD"/>
    <w:rsid w:val="004B3390"/>
    <w:rsid w:val="004B35B1"/>
    <w:rsid w:val="004B3929"/>
    <w:rsid w:val="004B3C1F"/>
    <w:rsid w:val="004B3E53"/>
    <w:rsid w:val="004B42BE"/>
    <w:rsid w:val="004B4A15"/>
    <w:rsid w:val="004B4AC0"/>
    <w:rsid w:val="004B53B1"/>
    <w:rsid w:val="004B53EA"/>
    <w:rsid w:val="004B5A7B"/>
    <w:rsid w:val="004B6C89"/>
    <w:rsid w:val="004B6E04"/>
    <w:rsid w:val="004B716A"/>
    <w:rsid w:val="004B72B1"/>
    <w:rsid w:val="004B73EB"/>
    <w:rsid w:val="004B746C"/>
    <w:rsid w:val="004B75DC"/>
    <w:rsid w:val="004C0B3A"/>
    <w:rsid w:val="004C0DC6"/>
    <w:rsid w:val="004C1218"/>
    <w:rsid w:val="004C1CF1"/>
    <w:rsid w:val="004C1F11"/>
    <w:rsid w:val="004C22E0"/>
    <w:rsid w:val="004C2F5D"/>
    <w:rsid w:val="004C37AE"/>
    <w:rsid w:val="004C3C3C"/>
    <w:rsid w:val="004C3C9E"/>
    <w:rsid w:val="004C3FF5"/>
    <w:rsid w:val="004C4555"/>
    <w:rsid w:val="004C46F0"/>
    <w:rsid w:val="004C4C37"/>
    <w:rsid w:val="004C53DC"/>
    <w:rsid w:val="004C54B0"/>
    <w:rsid w:val="004C588E"/>
    <w:rsid w:val="004C5F78"/>
    <w:rsid w:val="004C5FA6"/>
    <w:rsid w:val="004C5FC7"/>
    <w:rsid w:val="004C6407"/>
    <w:rsid w:val="004C6CCB"/>
    <w:rsid w:val="004C6E40"/>
    <w:rsid w:val="004C7424"/>
    <w:rsid w:val="004C77D8"/>
    <w:rsid w:val="004C7A2E"/>
    <w:rsid w:val="004C7B50"/>
    <w:rsid w:val="004D01A5"/>
    <w:rsid w:val="004D0336"/>
    <w:rsid w:val="004D0A40"/>
    <w:rsid w:val="004D129B"/>
    <w:rsid w:val="004D1689"/>
    <w:rsid w:val="004D1B27"/>
    <w:rsid w:val="004D27B1"/>
    <w:rsid w:val="004D2DA2"/>
    <w:rsid w:val="004D2E79"/>
    <w:rsid w:val="004D310D"/>
    <w:rsid w:val="004D3303"/>
    <w:rsid w:val="004D35BE"/>
    <w:rsid w:val="004D389B"/>
    <w:rsid w:val="004D3DE3"/>
    <w:rsid w:val="004D460E"/>
    <w:rsid w:val="004D4A18"/>
    <w:rsid w:val="004D4AFA"/>
    <w:rsid w:val="004D53FF"/>
    <w:rsid w:val="004D58C0"/>
    <w:rsid w:val="004D58FC"/>
    <w:rsid w:val="004D60C3"/>
    <w:rsid w:val="004D6512"/>
    <w:rsid w:val="004D6649"/>
    <w:rsid w:val="004D6BD2"/>
    <w:rsid w:val="004D7191"/>
    <w:rsid w:val="004D746E"/>
    <w:rsid w:val="004D7ABF"/>
    <w:rsid w:val="004D7EFD"/>
    <w:rsid w:val="004E06E5"/>
    <w:rsid w:val="004E0C0B"/>
    <w:rsid w:val="004E0D83"/>
    <w:rsid w:val="004E0E22"/>
    <w:rsid w:val="004E18B6"/>
    <w:rsid w:val="004E1E9D"/>
    <w:rsid w:val="004E2810"/>
    <w:rsid w:val="004E3482"/>
    <w:rsid w:val="004E3747"/>
    <w:rsid w:val="004E40AF"/>
    <w:rsid w:val="004E491A"/>
    <w:rsid w:val="004E4FBB"/>
    <w:rsid w:val="004E5141"/>
    <w:rsid w:val="004E517F"/>
    <w:rsid w:val="004E55BD"/>
    <w:rsid w:val="004E59BF"/>
    <w:rsid w:val="004E6216"/>
    <w:rsid w:val="004E68DF"/>
    <w:rsid w:val="004E6E35"/>
    <w:rsid w:val="004E72B2"/>
    <w:rsid w:val="004E78E7"/>
    <w:rsid w:val="004E7AEE"/>
    <w:rsid w:val="004F0149"/>
    <w:rsid w:val="004F07A9"/>
    <w:rsid w:val="004F0D00"/>
    <w:rsid w:val="004F0EE3"/>
    <w:rsid w:val="004F1247"/>
    <w:rsid w:val="004F158D"/>
    <w:rsid w:val="004F1882"/>
    <w:rsid w:val="004F18C8"/>
    <w:rsid w:val="004F226F"/>
    <w:rsid w:val="004F37B9"/>
    <w:rsid w:val="004F3F0C"/>
    <w:rsid w:val="004F42F9"/>
    <w:rsid w:val="004F44E3"/>
    <w:rsid w:val="004F4A25"/>
    <w:rsid w:val="004F5005"/>
    <w:rsid w:val="004F528A"/>
    <w:rsid w:val="004F564A"/>
    <w:rsid w:val="004F5FD9"/>
    <w:rsid w:val="004F6414"/>
    <w:rsid w:val="004F6FB7"/>
    <w:rsid w:val="004F73BF"/>
    <w:rsid w:val="004F74C4"/>
    <w:rsid w:val="004F798D"/>
    <w:rsid w:val="004F799C"/>
    <w:rsid w:val="004F7BBF"/>
    <w:rsid w:val="004F7D87"/>
    <w:rsid w:val="004F7E3A"/>
    <w:rsid w:val="00500A34"/>
    <w:rsid w:val="00501231"/>
    <w:rsid w:val="005027E0"/>
    <w:rsid w:val="005033F6"/>
    <w:rsid w:val="00503522"/>
    <w:rsid w:val="00503D45"/>
    <w:rsid w:val="00504518"/>
    <w:rsid w:val="00504EF6"/>
    <w:rsid w:val="00504FF7"/>
    <w:rsid w:val="0050507B"/>
    <w:rsid w:val="00505358"/>
    <w:rsid w:val="005058E0"/>
    <w:rsid w:val="005066CA"/>
    <w:rsid w:val="005067B6"/>
    <w:rsid w:val="00506EBE"/>
    <w:rsid w:val="00506F19"/>
    <w:rsid w:val="005072D0"/>
    <w:rsid w:val="00507D3A"/>
    <w:rsid w:val="005105B9"/>
    <w:rsid w:val="005112CD"/>
    <w:rsid w:val="005114A6"/>
    <w:rsid w:val="0051190B"/>
    <w:rsid w:val="00511FEA"/>
    <w:rsid w:val="00512018"/>
    <w:rsid w:val="00512A5A"/>
    <w:rsid w:val="00513144"/>
    <w:rsid w:val="00513271"/>
    <w:rsid w:val="00513D5D"/>
    <w:rsid w:val="00513DDF"/>
    <w:rsid w:val="005145D8"/>
    <w:rsid w:val="00514E04"/>
    <w:rsid w:val="00514E30"/>
    <w:rsid w:val="00515E67"/>
    <w:rsid w:val="0051654F"/>
    <w:rsid w:val="00516EEE"/>
    <w:rsid w:val="00517B58"/>
    <w:rsid w:val="00520379"/>
    <w:rsid w:val="00520830"/>
    <w:rsid w:val="0052114B"/>
    <w:rsid w:val="00522D83"/>
    <w:rsid w:val="00524678"/>
    <w:rsid w:val="005247D0"/>
    <w:rsid w:val="005255A2"/>
    <w:rsid w:val="00525A5B"/>
    <w:rsid w:val="005274FD"/>
    <w:rsid w:val="00527B23"/>
    <w:rsid w:val="00530236"/>
    <w:rsid w:val="005304B1"/>
    <w:rsid w:val="005306B8"/>
    <w:rsid w:val="00531065"/>
    <w:rsid w:val="005311A3"/>
    <w:rsid w:val="005321B5"/>
    <w:rsid w:val="005326F4"/>
    <w:rsid w:val="00532803"/>
    <w:rsid w:val="005328EB"/>
    <w:rsid w:val="00532D00"/>
    <w:rsid w:val="005331E4"/>
    <w:rsid w:val="00533508"/>
    <w:rsid w:val="00534083"/>
    <w:rsid w:val="005342C5"/>
    <w:rsid w:val="00534700"/>
    <w:rsid w:val="00535905"/>
    <w:rsid w:val="005362E6"/>
    <w:rsid w:val="005365EF"/>
    <w:rsid w:val="00537751"/>
    <w:rsid w:val="005402EB"/>
    <w:rsid w:val="0054133E"/>
    <w:rsid w:val="00541A7E"/>
    <w:rsid w:val="00541AF3"/>
    <w:rsid w:val="00541C1C"/>
    <w:rsid w:val="00541CAE"/>
    <w:rsid w:val="00542A60"/>
    <w:rsid w:val="0054312D"/>
    <w:rsid w:val="00543997"/>
    <w:rsid w:val="005447EB"/>
    <w:rsid w:val="005448C1"/>
    <w:rsid w:val="00544FB6"/>
    <w:rsid w:val="005459B4"/>
    <w:rsid w:val="005459CE"/>
    <w:rsid w:val="00545EFF"/>
    <w:rsid w:val="00545FE3"/>
    <w:rsid w:val="005460CE"/>
    <w:rsid w:val="00547EF9"/>
    <w:rsid w:val="00550117"/>
    <w:rsid w:val="00550971"/>
    <w:rsid w:val="00551274"/>
    <w:rsid w:val="005513A0"/>
    <w:rsid w:val="005515CA"/>
    <w:rsid w:val="00551633"/>
    <w:rsid w:val="00551837"/>
    <w:rsid w:val="005521B6"/>
    <w:rsid w:val="005525B7"/>
    <w:rsid w:val="00552D61"/>
    <w:rsid w:val="005534F4"/>
    <w:rsid w:val="00553769"/>
    <w:rsid w:val="0055446B"/>
    <w:rsid w:val="0055453F"/>
    <w:rsid w:val="00554AC7"/>
    <w:rsid w:val="00554CE6"/>
    <w:rsid w:val="00554F64"/>
    <w:rsid w:val="0055509E"/>
    <w:rsid w:val="0055532E"/>
    <w:rsid w:val="00555772"/>
    <w:rsid w:val="00555853"/>
    <w:rsid w:val="00555977"/>
    <w:rsid w:val="005560E8"/>
    <w:rsid w:val="005562C4"/>
    <w:rsid w:val="005564C6"/>
    <w:rsid w:val="005565F3"/>
    <w:rsid w:val="005567D4"/>
    <w:rsid w:val="00556EA2"/>
    <w:rsid w:val="005572C1"/>
    <w:rsid w:val="005573B6"/>
    <w:rsid w:val="005608D2"/>
    <w:rsid w:val="00560CEE"/>
    <w:rsid w:val="00560D60"/>
    <w:rsid w:val="00561E8F"/>
    <w:rsid w:val="005623ED"/>
    <w:rsid w:val="005625E2"/>
    <w:rsid w:val="0056287B"/>
    <w:rsid w:val="00563104"/>
    <w:rsid w:val="0056388E"/>
    <w:rsid w:val="00564505"/>
    <w:rsid w:val="005648B9"/>
    <w:rsid w:val="005649B4"/>
    <w:rsid w:val="0056606B"/>
    <w:rsid w:val="00566711"/>
    <w:rsid w:val="0056683E"/>
    <w:rsid w:val="00567439"/>
    <w:rsid w:val="00567AB4"/>
    <w:rsid w:val="005704BE"/>
    <w:rsid w:val="005708A5"/>
    <w:rsid w:val="00570C55"/>
    <w:rsid w:val="005713C9"/>
    <w:rsid w:val="0057148D"/>
    <w:rsid w:val="0057173C"/>
    <w:rsid w:val="005725BE"/>
    <w:rsid w:val="005727DD"/>
    <w:rsid w:val="005736F8"/>
    <w:rsid w:val="0057373C"/>
    <w:rsid w:val="0057379F"/>
    <w:rsid w:val="005738DD"/>
    <w:rsid w:val="00574E70"/>
    <w:rsid w:val="005752BD"/>
    <w:rsid w:val="00575682"/>
    <w:rsid w:val="00575D3C"/>
    <w:rsid w:val="00576179"/>
    <w:rsid w:val="00576380"/>
    <w:rsid w:val="005763D6"/>
    <w:rsid w:val="0057658C"/>
    <w:rsid w:val="005773AD"/>
    <w:rsid w:val="00577833"/>
    <w:rsid w:val="00577A36"/>
    <w:rsid w:val="00577A76"/>
    <w:rsid w:val="005804A0"/>
    <w:rsid w:val="00580F7E"/>
    <w:rsid w:val="0058190F"/>
    <w:rsid w:val="00581BD8"/>
    <w:rsid w:val="00581C78"/>
    <w:rsid w:val="00581D46"/>
    <w:rsid w:val="0058219E"/>
    <w:rsid w:val="00582690"/>
    <w:rsid w:val="005831B1"/>
    <w:rsid w:val="005849F7"/>
    <w:rsid w:val="00584F36"/>
    <w:rsid w:val="00584FB0"/>
    <w:rsid w:val="0058570B"/>
    <w:rsid w:val="00585A59"/>
    <w:rsid w:val="00586B8C"/>
    <w:rsid w:val="00586D0A"/>
    <w:rsid w:val="00586F92"/>
    <w:rsid w:val="00587232"/>
    <w:rsid w:val="00587A63"/>
    <w:rsid w:val="00587BCD"/>
    <w:rsid w:val="00587F28"/>
    <w:rsid w:val="00587F97"/>
    <w:rsid w:val="00590387"/>
    <w:rsid w:val="005905CF"/>
    <w:rsid w:val="00591672"/>
    <w:rsid w:val="00591893"/>
    <w:rsid w:val="00591EAD"/>
    <w:rsid w:val="00592702"/>
    <w:rsid w:val="005927A6"/>
    <w:rsid w:val="00592F74"/>
    <w:rsid w:val="005934EA"/>
    <w:rsid w:val="00593C4B"/>
    <w:rsid w:val="00593C90"/>
    <w:rsid w:val="00593D44"/>
    <w:rsid w:val="0059429B"/>
    <w:rsid w:val="00594465"/>
    <w:rsid w:val="00594D3B"/>
    <w:rsid w:val="00595052"/>
    <w:rsid w:val="005954FF"/>
    <w:rsid w:val="005960F0"/>
    <w:rsid w:val="00596A7F"/>
    <w:rsid w:val="005979D9"/>
    <w:rsid w:val="00597B1F"/>
    <w:rsid w:val="005A0B7E"/>
    <w:rsid w:val="005A119D"/>
    <w:rsid w:val="005A1388"/>
    <w:rsid w:val="005A1514"/>
    <w:rsid w:val="005A1550"/>
    <w:rsid w:val="005A1AA8"/>
    <w:rsid w:val="005A2306"/>
    <w:rsid w:val="005A29A4"/>
    <w:rsid w:val="005A36F0"/>
    <w:rsid w:val="005A3EDA"/>
    <w:rsid w:val="005A4063"/>
    <w:rsid w:val="005A485D"/>
    <w:rsid w:val="005A4B76"/>
    <w:rsid w:val="005A5285"/>
    <w:rsid w:val="005A52EE"/>
    <w:rsid w:val="005A5B30"/>
    <w:rsid w:val="005A71A2"/>
    <w:rsid w:val="005A7530"/>
    <w:rsid w:val="005A7C16"/>
    <w:rsid w:val="005B06F6"/>
    <w:rsid w:val="005B0AB5"/>
    <w:rsid w:val="005B1492"/>
    <w:rsid w:val="005B1900"/>
    <w:rsid w:val="005B2007"/>
    <w:rsid w:val="005B20CB"/>
    <w:rsid w:val="005B2767"/>
    <w:rsid w:val="005B2867"/>
    <w:rsid w:val="005B2F85"/>
    <w:rsid w:val="005B32F3"/>
    <w:rsid w:val="005B33EA"/>
    <w:rsid w:val="005B4B87"/>
    <w:rsid w:val="005B5C46"/>
    <w:rsid w:val="005B60BA"/>
    <w:rsid w:val="005B615C"/>
    <w:rsid w:val="005B6686"/>
    <w:rsid w:val="005B70D4"/>
    <w:rsid w:val="005B73BF"/>
    <w:rsid w:val="005B743B"/>
    <w:rsid w:val="005C02C9"/>
    <w:rsid w:val="005C03D5"/>
    <w:rsid w:val="005C05E5"/>
    <w:rsid w:val="005C0B13"/>
    <w:rsid w:val="005C0F0A"/>
    <w:rsid w:val="005C1423"/>
    <w:rsid w:val="005C15DC"/>
    <w:rsid w:val="005C1B66"/>
    <w:rsid w:val="005C230F"/>
    <w:rsid w:val="005C2EDC"/>
    <w:rsid w:val="005C3253"/>
    <w:rsid w:val="005C4D61"/>
    <w:rsid w:val="005C510E"/>
    <w:rsid w:val="005C53BE"/>
    <w:rsid w:val="005C55A4"/>
    <w:rsid w:val="005C5F69"/>
    <w:rsid w:val="005C65C0"/>
    <w:rsid w:val="005C668B"/>
    <w:rsid w:val="005C686D"/>
    <w:rsid w:val="005C6A8F"/>
    <w:rsid w:val="005C6B18"/>
    <w:rsid w:val="005C73CF"/>
    <w:rsid w:val="005C74F2"/>
    <w:rsid w:val="005D0FEF"/>
    <w:rsid w:val="005D1896"/>
    <w:rsid w:val="005D2151"/>
    <w:rsid w:val="005D21F9"/>
    <w:rsid w:val="005D2253"/>
    <w:rsid w:val="005D2A27"/>
    <w:rsid w:val="005D3289"/>
    <w:rsid w:val="005D36BD"/>
    <w:rsid w:val="005D3CDD"/>
    <w:rsid w:val="005D3D4E"/>
    <w:rsid w:val="005D425C"/>
    <w:rsid w:val="005D45A1"/>
    <w:rsid w:val="005D4769"/>
    <w:rsid w:val="005D48B7"/>
    <w:rsid w:val="005D5140"/>
    <w:rsid w:val="005D58B2"/>
    <w:rsid w:val="005D5993"/>
    <w:rsid w:val="005D5D9F"/>
    <w:rsid w:val="005D79EA"/>
    <w:rsid w:val="005E0940"/>
    <w:rsid w:val="005E1186"/>
    <w:rsid w:val="005E1FD1"/>
    <w:rsid w:val="005E1FD3"/>
    <w:rsid w:val="005E2724"/>
    <w:rsid w:val="005E327A"/>
    <w:rsid w:val="005E3824"/>
    <w:rsid w:val="005E4EDD"/>
    <w:rsid w:val="005E61CC"/>
    <w:rsid w:val="005E62B2"/>
    <w:rsid w:val="005E6C72"/>
    <w:rsid w:val="005E7396"/>
    <w:rsid w:val="005E7765"/>
    <w:rsid w:val="005E7794"/>
    <w:rsid w:val="005F15C8"/>
    <w:rsid w:val="005F2E03"/>
    <w:rsid w:val="005F3648"/>
    <w:rsid w:val="005F4730"/>
    <w:rsid w:val="005F4E3E"/>
    <w:rsid w:val="005F504F"/>
    <w:rsid w:val="005F5C62"/>
    <w:rsid w:val="005F6E85"/>
    <w:rsid w:val="005F7469"/>
    <w:rsid w:val="005F74D9"/>
    <w:rsid w:val="005F7E47"/>
    <w:rsid w:val="005F7F9C"/>
    <w:rsid w:val="00600181"/>
    <w:rsid w:val="0060090A"/>
    <w:rsid w:val="006024F5"/>
    <w:rsid w:val="00602BE7"/>
    <w:rsid w:val="00602C21"/>
    <w:rsid w:val="00603AAC"/>
    <w:rsid w:val="00603DF3"/>
    <w:rsid w:val="00604058"/>
    <w:rsid w:val="006044BE"/>
    <w:rsid w:val="00604EEC"/>
    <w:rsid w:val="006056B2"/>
    <w:rsid w:val="00605B40"/>
    <w:rsid w:val="0060688B"/>
    <w:rsid w:val="00606A01"/>
    <w:rsid w:val="00606AD5"/>
    <w:rsid w:val="00606D2C"/>
    <w:rsid w:val="00607367"/>
    <w:rsid w:val="00607486"/>
    <w:rsid w:val="00607E98"/>
    <w:rsid w:val="00610A05"/>
    <w:rsid w:val="00610C1C"/>
    <w:rsid w:val="00611491"/>
    <w:rsid w:val="0061179B"/>
    <w:rsid w:val="00611C3E"/>
    <w:rsid w:val="00611C50"/>
    <w:rsid w:val="006123FB"/>
    <w:rsid w:val="00612D50"/>
    <w:rsid w:val="00613179"/>
    <w:rsid w:val="0061378D"/>
    <w:rsid w:val="00614095"/>
    <w:rsid w:val="00614170"/>
    <w:rsid w:val="00615A95"/>
    <w:rsid w:val="00616C7F"/>
    <w:rsid w:val="00617822"/>
    <w:rsid w:val="00617C5A"/>
    <w:rsid w:val="00617EE2"/>
    <w:rsid w:val="006203DF"/>
    <w:rsid w:val="006210F9"/>
    <w:rsid w:val="006213C7"/>
    <w:rsid w:val="0062190A"/>
    <w:rsid w:val="0062235E"/>
    <w:rsid w:val="0062288E"/>
    <w:rsid w:val="00622DC4"/>
    <w:rsid w:val="00623B67"/>
    <w:rsid w:val="00624AF7"/>
    <w:rsid w:val="0062522C"/>
    <w:rsid w:val="006253A3"/>
    <w:rsid w:val="006253DC"/>
    <w:rsid w:val="0062588D"/>
    <w:rsid w:val="00625946"/>
    <w:rsid w:val="006260F9"/>
    <w:rsid w:val="00626287"/>
    <w:rsid w:val="006266D3"/>
    <w:rsid w:val="00626BF2"/>
    <w:rsid w:val="006272A0"/>
    <w:rsid w:val="00627640"/>
    <w:rsid w:val="006313C6"/>
    <w:rsid w:val="00631C50"/>
    <w:rsid w:val="00631DEA"/>
    <w:rsid w:val="006320B0"/>
    <w:rsid w:val="006325BA"/>
    <w:rsid w:val="006337C7"/>
    <w:rsid w:val="00633B36"/>
    <w:rsid w:val="00633D50"/>
    <w:rsid w:val="00634E3C"/>
    <w:rsid w:val="00635186"/>
    <w:rsid w:val="00635252"/>
    <w:rsid w:val="006368AA"/>
    <w:rsid w:val="006369C1"/>
    <w:rsid w:val="00636F07"/>
    <w:rsid w:val="00637CDE"/>
    <w:rsid w:val="00637E09"/>
    <w:rsid w:val="006409D0"/>
    <w:rsid w:val="00640F1F"/>
    <w:rsid w:val="00641ADA"/>
    <w:rsid w:val="00641CF9"/>
    <w:rsid w:val="0064220E"/>
    <w:rsid w:val="006427FC"/>
    <w:rsid w:val="00643030"/>
    <w:rsid w:val="006432C2"/>
    <w:rsid w:val="00643C9C"/>
    <w:rsid w:val="006449B1"/>
    <w:rsid w:val="00645244"/>
    <w:rsid w:val="00645279"/>
    <w:rsid w:val="006466D7"/>
    <w:rsid w:val="00647FB5"/>
    <w:rsid w:val="0065057B"/>
    <w:rsid w:val="00651367"/>
    <w:rsid w:val="00651866"/>
    <w:rsid w:val="006520BA"/>
    <w:rsid w:val="006538F7"/>
    <w:rsid w:val="00653E4B"/>
    <w:rsid w:val="006540C2"/>
    <w:rsid w:val="006546F8"/>
    <w:rsid w:val="00654DDF"/>
    <w:rsid w:val="006558E9"/>
    <w:rsid w:val="00656A76"/>
    <w:rsid w:val="00657396"/>
    <w:rsid w:val="006574AF"/>
    <w:rsid w:val="0065751D"/>
    <w:rsid w:val="00660391"/>
    <w:rsid w:val="00660AB8"/>
    <w:rsid w:val="00660BFA"/>
    <w:rsid w:val="00661430"/>
    <w:rsid w:val="0066198B"/>
    <w:rsid w:val="00661E61"/>
    <w:rsid w:val="0066260D"/>
    <w:rsid w:val="0066276E"/>
    <w:rsid w:val="00662973"/>
    <w:rsid w:val="00662C27"/>
    <w:rsid w:val="00662F17"/>
    <w:rsid w:val="00662F74"/>
    <w:rsid w:val="00663553"/>
    <w:rsid w:val="0066431B"/>
    <w:rsid w:val="00664CD7"/>
    <w:rsid w:val="006650AE"/>
    <w:rsid w:val="00665407"/>
    <w:rsid w:val="00666508"/>
    <w:rsid w:val="00666969"/>
    <w:rsid w:val="00666CBF"/>
    <w:rsid w:val="006672EA"/>
    <w:rsid w:val="0066772E"/>
    <w:rsid w:val="00667A53"/>
    <w:rsid w:val="00671602"/>
    <w:rsid w:val="006722D9"/>
    <w:rsid w:val="006723F0"/>
    <w:rsid w:val="0067272C"/>
    <w:rsid w:val="00672D97"/>
    <w:rsid w:val="00672FB7"/>
    <w:rsid w:val="006733C4"/>
    <w:rsid w:val="006738F2"/>
    <w:rsid w:val="00673FF5"/>
    <w:rsid w:val="0067419D"/>
    <w:rsid w:val="00674B78"/>
    <w:rsid w:val="00675821"/>
    <w:rsid w:val="00675864"/>
    <w:rsid w:val="00675A78"/>
    <w:rsid w:val="00675C21"/>
    <w:rsid w:val="0067608B"/>
    <w:rsid w:val="0067629C"/>
    <w:rsid w:val="00676F15"/>
    <w:rsid w:val="00680533"/>
    <w:rsid w:val="0068080E"/>
    <w:rsid w:val="00681090"/>
    <w:rsid w:val="0068277C"/>
    <w:rsid w:val="0068294E"/>
    <w:rsid w:val="00682B0C"/>
    <w:rsid w:val="00682E5E"/>
    <w:rsid w:val="00683594"/>
    <w:rsid w:val="00683662"/>
    <w:rsid w:val="00683696"/>
    <w:rsid w:val="00683795"/>
    <w:rsid w:val="00683963"/>
    <w:rsid w:val="0068410F"/>
    <w:rsid w:val="0068483B"/>
    <w:rsid w:val="00685B5A"/>
    <w:rsid w:val="00686149"/>
    <w:rsid w:val="0068656D"/>
    <w:rsid w:val="00686F5A"/>
    <w:rsid w:val="00687969"/>
    <w:rsid w:val="00687EE8"/>
    <w:rsid w:val="00690BDA"/>
    <w:rsid w:val="0069103D"/>
    <w:rsid w:val="006916DF"/>
    <w:rsid w:val="00691F52"/>
    <w:rsid w:val="00692BEA"/>
    <w:rsid w:val="00693313"/>
    <w:rsid w:val="00694734"/>
    <w:rsid w:val="0069555C"/>
    <w:rsid w:val="00696BBA"/>
    <w:rsid w:val="006973D1"/>
    <w:rsid w:val="0069751D"/>
    <w:rsid w:val="00697719"/>
    <w:rsid w:val="0069796A"/>
    <w:rsid w:val="00697E65"/>
    <w:rsid w:val="006A0377"/>
    <w:rsid w:val="006A0B19"/>
    <w:rsid w:val="006A18F9"/>
    <w:rsid w:val="006A368E"/>
    <w:rsid w:val="006A36E2"/>
    <w:rsid w:val="006A3D9F"/>
    <w:rsid w:val="006A3EAE"/>
    <w:rsid w:val="006A42FE"/>
    <w:rsid w:val="006A499C"/>
    <w:rsid w:val="006A53D6"/>
    <w:rsid w:val="006A5D1C"/>
    <w:rsid w:val="006A5D73"/>
    <w:rsid w:val="006A6771"/>
    <w:rsid w:val="006A6CC3"/>
    <w:rsid w:val="006A7071"/>
    <w:rsid w:val="006A7155"/>
    <w:rsid w:val="006A7390"/>
    <w:rsid w:val="006A7C78"/>
    <w:rsid w:val="006B0AD2"/>
    <w:rsid w:val="006B14B4"/>
    <w:rsid w:val="006B179E"/>
    <w:rsid w:val="006B18EF"/>
    <w:rsid w:val="006B2730"/>
    <w:rsid w:val="006B2B92"/>
    <w:rsid w:val="006B2BB2"/>
    <w:rsid w:val="006B2C40"/>
    <w:rsid w:val="006B2D9B"/>
    <w:rsid w:val="006B32EF"/>
    <w:rsid w:val="006B346A"/>
    <w:rsid w:val="006B35F1"/>
    <w:rsid w:val="006B496E"/>
    <w:rsid w:val="006B49C9"/>
    <w:rsid w:val="006B5325"/>
    <w:rsid w:val="006B5494"/>
    <w:rsid w:val="006B5B71"/>
    <w:rsid w:val="006B6DDF"/>
    <w:rsid w:val="006B7CD5"/>
    <w:rsid w:val="006C010C"/>
    <w:rsid w:val="006C0D02"/>
    <w:rsid w:val="006C1427"/>
    <w:rsid w:val="006C182E"/>
    <w:rsid w:val="006C3101"/>
    <w:rsid w:val="006C4D17"/>
    <w:rsid w:val="006C58C4"/>
    <w:rsid w:val="006C6C32"/>
    <w:rsid w:val="006C7609"/>
    <w:rsid w:val="006C777D"/>
    <w:rsid w:val="006C780D"/>
    <w:rsid w:val="006C7948"/>
    <w:rsid w:val="006C7B6C"/>
    <w:rsid w:val="006D0F19"/>
    <w:rsid w:val="006D18CB"/>
    <w:rsid w:val="006D1D33"/>
    <w:rsid w:val="006D2EAB"/>
    <w:rsid w:val="006D3E22"/>
    <w:rsid w:val="006D49E7"/>
    <w:rsid w:val="006D4CBC"/>
    <w:rsid w:val="006D63BC"/>
    <w:rsid w:val="006D65FE"/>
    <w:rsid w:val="006D70A1"/>
    <w:rsid w:val="006D7381"/>
    <w:rsid w:val="006D764F"/>
    <w:rsid w:val="006D76AC"/>
    <w:rsid w:val="006E098E"/>
    <w:rsid w:val="006E0B8E"/>
    <w:rsid w:val="006E129F"/>
    <w:rsid w:val="006E2186"/>
    <w:rsid w:val="006E312C"/>
    <w:rsid w:val="006E343E"/>
    <w:rsid w:val="006E3695"/>
    <w:rsid w:val="006E3ABA"/>
    <w:rsid w:val="006E44EA"/>
    <w:rsid w:val="006E45BD"/>
    <w:rsid w:val="006E4CB4"/>
    <w:rsid w:val="006E4EC7"/>
    <w:rsid w:val="006E5E04"/>
    <w:rsid w:val="006F0326"/>
    <w:rsid w:val="006F0F7B"/>
    <w:rsid w:val="006F1109"/>
    <w:rsid w:val="006F1D38"/>
    <w:rsid w:val="006F1EA4"/>
    <w:rsid w:val="006F2003"/>
    <w:rsid w:val="006F359F"/>
    <w:rsid w:val="006F36DB"/>
    <w:rsid w:val="006F3FED"/>
    <w:rsid w:val="006F4E3D"/>
    <w:rsid w:val="006F4F85"/>
    <w:rsid w:val="006F50E0"/>
    <w:rsid w:val="006F50F7"/>
    <w:rsid w:val="006F5259"/>
    <w:rsid w:val="006F5D14"/>
    <w:rsid w:val="006F61BE"/>
    <w:rsid w:val="006F6C10"/>
    <w:rsid w:val="006F709E"/>
    <w:rsid w:val="006F716D"/>
    <w:rsid w:val="006F76F8"/>
    <w:rsid w:val="0070020B"/>
    <w:rsid w:val="00700713"/>
    <w:rsid w:val="00700A29"/>
    <w:rsid w:val="0070142B"/>
    <w:rsid w:val="0070167B"/>
    <w:rsid w:val="00701BF3"/>
    <w:rsid w:val="00701D4D"/>
    <w:rsid w:val="00701D51"/>
    <w:rsid w:val="00702593"/>
    <w:rsid w:val="00702F5E"/>
    <w:rsid w:val="0070351C"/>
    <w:rsid w:val="0070367F"/>
    <w:rsid w:val="00703975"/>
    <w:rsid w:val="00704F3E"/>
    <w:rsid w:val="0070588C"/>
    <w:rsid w:val="0070665B"/>
    <w:rsid w:val="0071027D"/>
    <w:rsid w:val="0071065C"/>
    <w:rsid w:val="00710B6C"/>
    <w:rsid w:val="00710C8B"/>
    <w:rsid w:val="0071146A"/>
    <w:rsid w:val="007114B2"/>
    <w:rsid w:val="007119F8"/>
    <w:rsid w:val="00711D4B"/>
    <w:rsid w:val="00712740"/>
    <w:rsid w:val="00713221"/>
    <w:rsid w:val="007132F8"/>
    <w:rsid w:val="00713482"/>
    <w:rsid w:val="0071349F"/>
    <w:rsid w:val="007138E6"/>
    <w:rsid w:val="0071426A"/>
    <w:rsid w:val="00714290"/>
    <w:rsid w:val="00714DB0"/>
    <w:rsid w:val="00714E39"/>
    <w:rsid w:val="007151A9"/>
    <w:rsid w:val="0071598D"/>
    <w:rsid w:val="00715C8F"/>
    <w:rsid w:val="00716A50"/>
    <w:rsid w:val="00717079"/>
    <w:rsid w:val="00717A2A"/>
    <w:rsid w:val="00717C80"/>
    <w:rsid w:val="00720C79"/>
    <w:rsid w:val="00721332"/>
    <w:rsid w:val="0072187B"/>
    <w:rsid w:val="00721E51"/>
    <w:rsid w:val="007220E9"/>
    <w:rsid w:val="0072243A"/>
    <w:rsid w:val="007228A3"/>
    <w:rsid w:val="00722F93"/>
    <w:rsid w:val="00722F9D"/>
    <w:rsid w:val="0072351C"/>
    <w:rsid w:val="00723883"/>
    <w:rsid w:val="007245BF"/>
    <w:rsid w:val="00724975"/>
    <w:rsid w:val="0072498F"/>
    <w:rsid w:val="007249AF"/>
    <w:rsid w:val="00724EE6"/>
    <w:rsid w:val="00724EEB"/>
    <w:rsid w:val="00725952"/>
    <w:rsid w:val="00725E32"/>
    <w:rsid w:val="00726015"/>
    <w:rsid w:val="00726938"/>
    <w:rsid w:val="00726B10"/>
    <w:rsid w:val="00726D3B"/>
    <w:rsid w:val="007275DC"/>
    <w:rsid w:val="007279F5"/>
    <w:rsid w:val="00727F4D"/>
    <w:rsid w:val="00727F67"/>
    <w:rsid w:val="007300B4"/>
    <w:rsid w:val="007304B4"/>
    <w:rsid w:val="00730CE4"/>
    <w:rsid w:val="007316DB"/>
    <w:rsid w:val="00731CB1"/>
    <w:rsid w:val="0073227E"/>
    <w:rsid w:val="00732309"/>
    <w:rsid w:val="007323BC"/>
    <w:rsid w:val="0073274E"/>
    <w:rsid w:val="0073284D"/>
    <w:rsid w:val="00732B60"/>
    <w:rsid w:val="00732F29"/>
    <w:rsid w:val="00732FBE"/>
    <w:rsid w:val="007341BE"/>
    <w:rsid w:val="0073488D"/>
    <w:rsid w:val="00735358"/>
    <w:rsid w:val="0073692A"/>
    <w:rsid w:val="0073694B"/>
    <w:rsid w:val="007371AC"/>
    <w:rsid w:val="007377B0"/>
    <w:rsid w:val="00737D3D"/>
    <w:rsid w:val="00737D42"/>
    <w:rsid w:val="007400DB"/>
    <w:rsid w:val="00740232"/>
    <w:rsid w:val="0074098D"/>
    <w:rsid w:val="00740F59"/>
    <w:rsid w:val="00741656"/>
    <w:rsid w:val="007423D0"/>
    <w:rsid w:val="00742EBA"/>
    <w:rsid w:val="00743070"/>
    <w:rsid w:val="00743FB3"/>
    <w:rsid w:val="00744331"/>
    <w:rsid w:val="0074477A"/>
    <w:rsid w:val="00744E6E"/>
    <w:rsid w:val="00744F78"/>
    <w:rsid w:val="00745078"/>
    <w:rsid w:val="0074569B"/>
    <w:rsid w:val="007456F5"/>
    <w:rsid w:val="00745DDF"/>
    <w:rsid w:val="00746D32"/>
    <w:rsid w:val="00750959"/>
    <w:rsid w:val="00750B10"/>
    <w:rsid w:val="00751948"/>
    <w:rsid w:val="00751D87"/>
    <w:rsid w:val="00751DDE"/>
    <w:rsid w:val="00752704"/>
    <w:rsid w:val="00752D78"/>
    <w:rsid w:val="007537B7"/>
    <w:rsid w:val="007537C2"/>
    <w:rsid w:val="00753BD4"/>
    <w:rsid w:val="00753FC4"/>
    <w:rsid w:val="00755187"/>
    <w:rsid w:val="00755ECE"/>
    <w:rsid w:val="007562EC"/>
    <w:rsid w:val="00756401"/>
    <w:rsid w:val="00756C4D"/>
    <w:rsid w:val="00756F1E"/>
    <w:rsid w:val="00757909"/>
    <w:rsid w:val="00757A89"/>
    <w:rsid w:val="00757C5A"/>
    <w:rsid w:val="00760015"/>
    <w:rsid w:val="0076072B"/>
    <w:rsid w:val="00760AFC"/>
    <w:rsid w:val="00760DC4"/>
    <w:rsid w:val="007610E7"/>
    <w:rsid w:val="007610EF"/>
    <w:rsid w:val="00761179"/>
    <w:rsid w:val="00761411"/>
    <w:rsid w:val="007616FF"/>
    <w:rsid w:val="007618F3"/>
    <w:rsid w:val="00762371"/>
    <w:rsid w:val="00763A6D"/>
    <w:rsid w:val="00763D25"/>
    <w:rsid w:val="007640DA"/>
    <w:rsid w:val="00764275"/>
    <w:rsid w:val="00765737"/>
    <w:rsid w:val="00765ECE"/>
    <w:rsid w:val="0076605B"/>
    <w:rsid w:val="0076636E"/>
    <w:rsid w:val="00766693"/>
    <w:rsid w:val="0076681B"/>
    <w:rsid w:val="00766E96"/>
    <w:rsid w:val="00770080"/>
    <w:rsid w:val="007702F2"/>
    <w:rsid w:val="00770482"/>
    <w:rsid w:val="00770B89"/>
    <w:rsid w:val="00771443"/>
    <w:rsid w:val="007717B9"/>
    <w:rsid w:val="007726CC"/>
    <w:rsid w:val="00772A99"/>
    <w:rsid w:val="00772BBC"/>
    <w:rsid w:val="00772F36"/>
    <w:rsid w:val="00773005"/>
    <w:rsid w:val="007733D6"/>
    <w:rsid w:val="00773841"/>
    <w:rsid w:val="00774088"/>
    <w:rsid w:val="007740D6"/>
    <w:rsid w:val="00774577"/>
    <w:rsid w:val="0077494F"/>
    <w:rsid w:val="00775502"/>
    <w:rsid w:val="007758BF"/>
    <w:rsid w:val="00775D30"/>
    <w:rsid w:val="0077649B"/>
    <w:rsid w:val="00776C5E"/>
    <w:rsid w:val="00776F64"/>
    <w:rsid w:val="0077715D"/>
    <w:rsid w:val="007771C3"/>
    <w:rsid w:val="00777446"/>
    <w:rsid w:val="00780131"/>
    <w:rsid w:val="0078047B"/>
    <w:rsid w:val="007806ED"/>
    <w:rsid w:val="00780FCA"/>
    <w:rsid w:val="00781234"/>
    <w:rsid w:val="00781951"/>
    <w:rsid w:val="00782923"/>
    <w:rsid w:val="00782BCA"/>
    <w:rsid w:val="00782C6A"/>
    <w:rsid w:val="00782D55"/>
    <w:rsid w:val="00782D81"/>
    <w:rsid w:val="00783CB6"/>
    <w:rsid w:val="00784231"/>
    <w:rsid w:val="00784CFC"/>
    <w:rsid w:val="00784D6C"/>
    <w:rsid w:val="00785BBD"/>
    <w:rsid w:val="007870F9"/>
    <w:rsid w:val="00787A3C"/>
    <w:rsid w:val="00787B1E"/>
    <w:rsid w:val="00787E9A"/>
    <w:rsid w:val="00790609"/>
    <w:rsid w:val="007909BC"/>
    <w:rsid w:val="00791E36"/>
    <w:rsid w:val="0079281D"/>
    <w:rsid w:val="00792A59"/>
    <w:rsid w:val="007930DB"/>
    <w:rsid w:val="00793D76"/>
    <w:rsid w:val="007949EF"/>
    <w:rsid w:val="00795254"/>
    <w:rsid w:val="00795A55"/>
    <w:rsid w:val="00795A91"/>
    <w:rsid w:val="0079609F"/>
    <w:rsid w:val="0079638D"/>
    <w:rsid w:val="0079645C"/>
    <w:rsid w:val="007969F1"/>
    <w:rsid w:val="00796A7D"/>
    <w:rsid w:val="00796BAA"/>
    <w:rsid w:val="00797560"/>
    <w:rsid w:val="0079769B"/>
    <w:rsid w:val="007A0B39"/>
    <w:rsid w:val="007A0E27"/>
    <w:rsid w:val="007A1DD6"/>
    <w:rsid w:val="007A29EE"/>
    <w:rsid w:val="007A3112"/>
    <w:rsid w:val="007A325C"/>
    <w:rsid w:val="007A3FEB"/>
    <w:rsid w:val="007A44A9"/>
    <w:rsid w:val="007A48D9"/>
    <w:rsid w:val="007A49EB"/>
    <w:rsid w:val="007A4B46"/>
    <w:rsid w:val="007A56CC"/>
    <w:rsid w:val="007A5935"/>
    <w:rsid w:val="007A5AFC"/>
    <w:rsid w:val="007A7EE7"/>
    <w:rsid w:val="007B05B0"/>
    <w:rsid w:val="007B066E"/>
    <w:rsid w:val="007B0BB7"/>
    <w:rsid w:val="007B13E5"/>
    <w:rsid w:val="007B2779"/>
    <w:rsid w:val="007B283A"/>
    <w:rsid w:val="007B2918"/>
    <w:rsid w:val="007B2D3C"/>
    <w:rsid w:val="007B356A"/>
    <w:rsid w:val="007B38C9"/>
    <w:rsid w:val="007B3BB0"/>
    <w:rsid w:val="007B3F80"/>
    <w:rsid w:val="007B4852"/>
    <w:rsid w:val="007B4D96"/>
    <w:rsid w:val="007B5150"/>
    <w:rsid w:val="007B524A"/>
    <w:rsid w:val="007B6015"/>
    <w:rsid w:val="007B6E4A"/>
    <w:rsid w:val="007B7B02"/>
    <w:rsid w:val="007B7C8E"/>
    <w:rsid w:val="007C2410"/>
    <w:rsid w:val="007C2432"/>
    <w:rsid w:val="007C2580"/>
    <w:rsid w:val="007C292D"/>
    <w:rsid w:val="007C2E2C"/>
    <w:rsid w:val="007C315C"/>
    <w:rsid w:val="007C31C3"/>
    <w:rsid w:val="007C3C3D"/>
    <w:rsid w:val="007C3D47"/>
    <w:rsid w:val="007C4CA1"/>
    <w:rsid w:val="007C53D3"/>
    <w:rsid w:val="007C56CD"/>
    <w:rsid w:val="007C65CC"/>
    <w:rsid w:val="007C74D7"/>
    <w:rsid w:val="007C7560"/>
    <w:rsid w:val="007C7C93"/>
    <w:rsid w:val="007D0585"/>
    <w:rsid w:val="007D1A99"/>
    <w:rsid w:val="007D239A"/>
    <w:rsid w:val="007D2ACA"/>
    <w:rsid w:val="007D2F06"/>
    <w:rsid w:val="007D32AE"/>
    <w:rsid w:val="007D33E8"/>
    <w:rsid w:val="007D36CA"/>
    <w:rsid w:val="007D3FBF"/>
    <w:rsid w:val="007D4C4E"/>
    <w:rsid w:val="007D4DAE"/>
    <w:rsid w:val="007D5037"/>
    <w:rsid w:val="007D545F"/>
    <w:rsid w:val="007D56BF"/>
    <w:rsid w:val="007D591E"/>
    <w:rsid w:val="007D5D78"/>
    <w:rsid w:val="007D6357"/>
    <w:rsid w:val="007D665A"/>
    <w:rsid w:val="007D73C8"/>
    <w:rsid w:val="007D78CF"/>
    <w:rsid w:val="007D799F"/>
    <w:rsid w:val="007E003C"/>
    <w:rsid w:val="007E0076"/>
    <w:rsid w:val="007E0BA4"/>
    <w:rsid w:val="007E1028"/>
    <w:rsid w:val="007E148A"/>
    <w:rsid w:val="007E1ABC"/>
    <w:rsid w:val="007E1B1D"/>
    <w:rsid w:val="007E1BDD"/>
    <w:rsid w:val="007E1C2F"/>
    <w:rsid w:val="007E1EA5"/>
    <w:rsid w:val="007E2F9F"/>
    <w:rsid w:val="007E30B9"/>
    <w:rsid w:val="007E3294"/>
    <w:rsid w:val="007E3580"/>
    <w:rsid w:val="007E4791"/>
    <w:rsid w:val="007E4A6D"/>
    <w:rsid w:val="007E4E2F"/>
    <w:rsid w:val="007E523C"/>
    <w:rsid w:val="007E5589"/>
    <w:rsid w:val="007E5819"/>
    <w:rsid w:val="007E5A92"/>
    <w:rsid w:val="007E5CBA"/>
    <w:rsid w:val="007E5F14"/>
    <w:rsid w:val="007E6028"/>
    <w:rsid w:val="007E720E"/>
    <w:rsid w:val="007F044C"/>
    <w:rsid w:val="007F0498"/>
    <w:rsid w:val="007F05E9"/>
    <w:rsid w:val="007F0ADE"/>
    <w:rsid w:val="007F0C49"/>
    <w:rsid w:val="007F1549"/>
    <w:rsid w:val="007F15DD"/>
    <w:rsid w:val="007F1964"/>
    <w:rsid w:val="007F1D2D"/>
    <w:rsid w:val="007F1E19"/>
    <w:rsid w:val="007F2252"/>
    <w:rsid w:val="007F2AA3"/>
    <w:rsid w:val="007F2EB0"/>
    <w:rsid w:val="007F32CD"/>
    <w:rsid w:val="007F42C7"/>
    <w:rsid w:val="007F581B"/>
    <w:rsid w:val="007F606F"/>
    <w:rsid w:val="007F64F0"/>
    <w:rsid w:val="007F6ADA"/>
    <w:rsid w:val="007F6CEF"/>
    <w:rsid w:val="007F733F"/>
    <w:rsid w:val="007F767B"/>
    <w:rsid w:val="007F7C0E"/>
    <w:rsid w:val="00800035"/>
    <w:rsid w:val="008011FF"/>
    <w:rsid w:val="008017A1"/>
    <w:rsid w:val="0080191C"/>
    <w:rsid w:val="00801D6D"/>
    <w:rsid w:val="00802083"/>
    <w:rsid w:val="00802769"/>
    <w:rsid w:val="00802A85"/>
    <w:rsid w:val="00802AB9"/>
    <w:rsid w:val="00802CF3"/>
    <w:rsid w:val="00803C44"/>
    <w:rsid w:val="008047E5"/>
    <w:rsid w:val="00804AFA"/>
    <w:rsid w:val="00805531"/>
    <w:rsid w:val="00805877"/>
    <w:rsid w:val="0080602F"/>
    <w:rsid w:val="008073DC"/>
    <w:rsid w:val="008074E7"/>
    <w:rsid w:val="00807891"/>
    <w:rsid w:val="00807B81"/>
    <w:rsid w:val="00807BC2"/>
    <w:rsid w:val="008101A8"/>
    <w:rsid w:val="008108BB"/>
    <w:rsid w:val="008109D3"/>
    <w:rsid w:val="0081155C"/>
    <w:rsid w:val="00811B67"/>
    <w:rsid w:val="008128E1"/>
    <w:rsid w:val="00812A96"/>
    <w:rsid w:val="00813336"/>
    <w:rsid w:val="00813676"/>
    <w:rsid w:val="00815287"/>
    <w:rsid w:val="008157D4"/>
    <w:rsid w:val="008160A9"/>
    <w:rsid w:val="0081659D"/>
    <w:rsid w:val="008170AA"/>
    <w:rsid w:val="00817155"/>
    <w:rsid w:val="00817181"/>
    <w:rsid w:val="008175A3"/>
    <w:rsid w:val="00820720"/>
    <w:rsid w:val="00821BD0"/>
    <w:rsid w:val="00821D6D"/>
    <w:rsid w:val="00821EBF"/>
    <w:rsid w:val="0082234E"/>
    <w:rsid w:val="00822560"/>
    <w:rsid w:val="008229FA"/>
    <w:rsid w:val="00823197"/>
    <w:rsid w:val="008239F2"/>
    <w:rsid w:val="00823E46"/>
    <w:rsid w:val="00823EC8"/>
    <w:rsid w:val="0082413E"/>
    <w:rsid w:val="0082434F"/>
    <w:rsid w:val="00824689"/>
    <w:rsid w:val="008246C1"/>
    <w:rsid w:val="008249DE"/>
    <w:rsid w:val="00824AE8"/>
    <w:rsid w:val="00824CDD"/>
    <w:rsid w:val="00825C38"/>
    <w:rsid w:val="008264A7"/>
    <w:rsid w:val="00826C3F"/>
    <w:rsid w:val="0082749D"/>
    <w:rsid w:val="00827DE4"/>
    <w:rsid w:val="00830467"/>
    <w:rsid w:val="0083146B"/>
    <w:rsid w:val="00831626"/>
    <w:rsid w:val="00831E13"/>
    <w:rsid w:val="0083210D"/>
    <w:rsid w:val="00832DFE"/>
    <w:rsid w:val="008333AA"/>
    <w:rsid w:val="008333D1"/>
    <w:rsid w:val="0083350E"/>
    <w:rsid w:val="008337C8"/>
    <w:rsid w:val="0083398E"/>
    <w:rsid w:val="008339AD"/>
    <w:rsid w:val="008344C8"/>
    <w:rsid w:val="00834AEB"/>
    <w:rsid w:val="00835101"/>
    <w:rsid w:val="0083554C"/>
    <w:rsid w:val="00835571"/>
    <w:rsid w:val="00836783"/>
    <w:rsid w:val="008367BC"/>
    <w:rsid w:val="0083696A"/>
    <w:rsid w:val="00836F6C"/>
    <w:rsid w:val="00837247"/>
    <w:rsid w:val="008376B6"/>
    <w:rsid w:val="008377B0"/>
    <w:rsid w:val="0084031E"/>
    <w:rsid w:val="00840427"/>
    <w:rsid w:val="0084051E"/>
    <w:rsid w:val="00840B05"/>
    <w:rsid w:val="00840BF2"/>
    <w:rsid w:val="00841907"/>
    <w:rsid w:val="00841D7F"/>
    <w:rsid w:val="00842BE2"/>
    <w:rsid w:val="00843E14"/>
    <w:rsid w:val="00843F09"/>
    <w:rsid w:val="008447D3"/>
    <w:rsid w:val="008450FA"/>
    <w:rsid w:val="008451A6"/>
    <w:rsid w:val="008456B4"/>
    <w:rsid w:val="008457C0"/>
    <w:rsid w:val="00845B05"/>
    <w:rsid w:val="00845E63"/>
    <w:rsid w:val="00846094"/>
    <w:rsid w:val="00846E78"/>
    <w:rsid w:val="00846FEC"/>
    <w:rsid w:val="008471BD"/>
    <w:rsid w:val="0084775F"/>
    <w:rsid w:val="00847C9D"/>
    <w:rsid w:val="00850878"/>
    <w:rsid w:val="0085126C"/>
    <w:rsid w:val="00851BDF"/>
    <w:rsid w:val="00851D8D"/>
    <w:rsid w:val="00851E45"/>
    <w:rsid w:val="008528A2"/>
    <w:rsid w:val="008533B2"/>
    <w:rsid w:val="00853B7A"/>
    <w:rsid w:val="00853B95"/>
    <w:rsid w:val="00853D2A"/>
    <w:rsid w:val="00854EED"/>
    <w:rsid w:val="008559AB"/>
    <w:rsid w:val="00856851"/>
    <w:rsid w:val="00857BFA"/>
    <w:rsid w:val="00857D06"/>
    <w:rsid w:val="00857DB9"/>
    <w:rsid w:val="00860417"/>
    <w:rsid w:val="00860780"/>
    <w:rsid w:val="00860BF8"/>
    <w:rsid w:val="00860C5C"/>
    <w:rsid w:val="00860FA9"/>
    <w:rsid w:val="00861358"/>
    <w:rsid w:val="00862640"/>
    <w:rsid w:val="00863823"/>
    <w:rsid w:val="00864AD6"/>
    <w:rsid w:val="00865302"/>
    <w:rsid w:val="0086549E"/>
    <w:rsid w:val="0086633D"/>
    <w:rsid w:val="0086772F"/>
    <w:rsid w:val="00867A9F"/>
    <w:rsid w:val="00867C74"/>
    <w:rsid w:val="00867EC7"/>
    <w:rsid w:val="00867EF1"/>
    <w:rsid w:val="00870572"/>
    <w:rsid w:val="00870EDE"/>
    <w:rsid w:val="008717E6"/>
    <w:rsid w:val="008726FE"/>
    <w:rsid w:val="008730D7"/>
    <w:rsid w:val="00873835"/>
    <w:rsid w:val="00873F44"/>
    <w:rsid w:val="00874D26"/>
    <w:rsid w:val="00876457"/>
    <w:rsid w:val="00876580"/>
    <w:rsid w:val="008777D6"/>
    <w:rsid w:val="00880CBF"/>
    <w:rsid w:val="00880CFF"/>
    <w:rsid w:val="00881BDC"/>
    <w:rsid w:val="00883398"/>
    <w:rsid w:val="0088393D"/>
    <w:rsid w:val="00883DE6"/>
    <w:rsid w:val="00884229"/>
    <w:rsid w:val="0088428C"/>
    <w:rsid w:val="0088430E"/>
    <w:rsid w:val="0088436F"/>
    <w:rsid w:val="00884974"/>
    <w:rsid w:val="00886BAD"/>
    <w:rsid w:val="00886DA8"/>
    <w:rsid w:val="0088717C"/>
    <w:rsid w:val="0089036B"/>
    <w:rsid w:val="00891764"/>
    <w:rsid w:val="00891AFA"/>
    <w:rsid w:val="00892B9E"/>
    <w:rsid w:val="00892C56"/>
    <w:rsid w:val="00893863"/>
    <w:rsid w:val="008942E6"/>
    <w:rsid w:val="008948E9"/>
    <w:rsid w:val="00895BED"/>
    <w:rsid w:val="00895FD3"/>
    <w:rsid w:val="008A039F"/>
    <w:rsid w:val="008A0B61"/>
    <w:rsid w:val="008A1511"/>
    <w:rsid w:val="008A1813"/>
    <w:rsid w:val="008A1C6A"/>
    <w:rsid w:val="008A30DD"/>
    <w:rsid w:val="008A32FB"/>
    <w:rsid w:val="008A386B"/>
    <w:rsid w:val="008A3963"/>
    <w:rsid w:val="008A45EA"/>
    <w:rsid w:val="008A4FD4"/>
    <w:rsid w:val="008A5002"/>
    <w:rsid w:val="008A65DB"/>
    <w:rsid w:val="008A7672"/>
    <w:rsid w:val="008A77AB"/>
    <w:rsid w:val="008A7894"/>
    <w:rsid w:val="008B089A"/>
    <w:rsid w:val="008B19D8"/>
    <w:rsid w:val="008B1C1C"/>
    <w:rsid w:val="008B21AB"/>
    <w:rsid w:val="008B241E"/>
    <w:rsid w:val="008B3735"/>
    <w:rsid w:val="008B51D3"/>
    <w:rsid w:val="008B53F0"/>
    <w:rsid w:val="008B5BB5"/>
    <w:rsid w:val="008B629C"/>
    <w:rsid w:val="008B668E"/>
    <w:rsid w:val="008B6E93"/>
    <w:rsid w:val="008B7A47"/>
    <w:rsid w:val="008B7CA0"/>
    <w:rsid w:val="008B7D82"/>
    <w:rsid w:val="008B7E35"/>
    <w:rsid w:val="008C07B0"/>
    <w:rsid w:val="008C09E5"/>
    <w:rsid w:val="008C0B3F"/>
    <w:rsid w:val="008C14B5"/>
    <w:rsid w:val="008C1B1F"/>
    <w:rsid w:val="008C1E02"/>
    <w:rsid w:val="008C24BB"/>
    <w:rsid w:val="008C3355"/>
    <w:rsid w:val="008C339E"/>
    <w:rsid w:val="008C345F"/>
    <w:rsid w:val="008C352F"/>
    <w:rsid w:val="008C3A01"/>
    <w:rsid w:val="008C3A9F"/>
    <w:rsid w:val="008C3BBE"/>
    <w:rsid w:val="008C3E72"/>
    <w:rsid w:val="008C4402"/>
    <w:rsid w:val="008C5005"/>
    <w:rsid w:val="008C5B0E"/>
    <w:rsid w:val="008C5F98"/>
    <w:rsid w:val="008C6B09"/>
    <w:rsid w:val="008C7079"/>
    <w:rsid w:val="008C75F6"/>
    <w:rsid w:val="008C76AD"/>
    <w:rsid w:val="008C7A38"/>
    <w:rsid w:val="008D0A15"/>
    <w:rsid w:val="008D13BA"/>
    <w:rsid w:val="008D18CD"/>
    <w:rsid w:val="008D2726"/>
    <w:rsid w:val="008D33CB"/>
    <w:rsid w:val="008D378E"/>
    <w:rsid w:val="008D3C9B"/>
    <w:rsid w:val="008D3F8F"/>
    <w:rsid w:val="008D4EBC"/>
    <w:rsid w:val="008D5475"/>
    <w:rsid w:val="008D58E4"/>
    <w:rsid w:val="008D59D1"/>
    <w:rsid w:val="008D624C"/>
    <w:rsid w:val="008D6A04"/>
    <w:rsid w:val="008D6D68"/>
    <w:rsid w:val="008D7A8E"/>
    <w:rsid w:val="008D7D38"/>
    <w:rsid w:val="008E0224"/>
    <w:rsid w:val="008E0250"/>
    <w:rsid w:val="008E1B29"/>
    <w:rsid w:val="008E1B79"/>
    <w:rsid w:val="008E1B8F"/>
    <w:rsid w:val="008E1C5F"/>
    <w:rsid w:val="008E1C89"/>
    <w:rsid w:val="008E2DC3"/>
    <w:rsid w:val="008E3266"/>
    <w:rsid w:val="008E356D"/>
    <w:rsid w:val="008E362C"/>
    <w:rsid w:val="008E5636"/>
    <w:rsid w:val="008E59E3"/>
    <w:rsid w:val="008E5C32"/>
    <w:rsid w:val="008E633D"/>
    <w:rsid w:val="008E6A9B"/>
    <w:rsid w:val="008E6DF1"/>
    <w:rsid w:val="008E6E1A"/>
    <w:rsid w:val="008E6FA9"/>
    <w:rsid w:val="008E7B2E"/>
    <w:rsid w:val="008F0ADE"/>
    <w:rsid w:val="008F0BBE"/>
    <w:rsid w:val="008F10F7"/>
    <w:rsid w:val="008F191D"/>
    <w:rsid w:val="008F1A05"/>
    <w:rsid w:val="008F1B3A"/>
    <w:rsid w:val="008F2A91"/>
    <w:rsid w:val="008F3ECB"/>
    <w:rsid w:val="008F415F"/>
    <w:rsid w:val="008F4B26"/>
    <w:rsid w:val="008F4D6A"/>
    <w:rsid w:val="008F4E16"/>
    <w:rsid w:val="008F54E1"/>
    <w:rsid w:val="008F5532"/>
    <w:rsid w:val="008F5B2F"/>
    <w:rsid w:val="008F6724"/>
    <w:rsid w:val="008F6B83"/>
    <w:rsid w:val="008F6E0F"/>
    <w:rsid w:val="008F7046"/>
    <w:rsid w:val="008F720A"/>
    <w:rsid w:val="008F781E"/>
    <w:rsid w:val="008F794C"/>
    <w:rsid w:val="0090132F"/>
    <w:rsid w:val="009014FF"/>
    <w:rsid w:val="009021A5"/>
    <w:rsid w:val="009022D0"/>
    <w:rsid w:val="0090248B"/>
    <w:rsid w:val="00902C71"/>
    <w:rsid w:val="00903C04"/>
    <w:rsid w:val="00903D0F"/>
    <w:rsid w:val="00903ED6"/>
    <w:rsid w:val="0090466D"/>
    <w:rsid w:val="00904731"/>
    <w:rsid w:val="009054DD"/>
    <w:rsid w:val="009065D0"/>
    <w:rsid w:val="00906AC0"/>
    <w:rsid w:val="00907006"/>
    <w:rsid w:val="0090736C"/>
    <w:rsid w:val="0090793D"/>
    <w:rsid w:val="00907BB5"/>
    <w:rsid w:val="00910262"/>
    <w:rsid w:val="009102DB"/>
    <w:rsid w:val="00910484"/>
    <w:rsid w:val="009107D5"/>
    <w:rsid w:val="00911449"/>
    <w:rsid w:val="009127FC"/>
    <w:rsid w:val="00912992"/>
    <w:rsid w:val="00912D9D"/>
    <w:rsid w:val="00912FB0"/>
    <w:rsid w:val="00913A2E"/>
    <w:rsid w:val="009142BB"/>
    <w:rsid w:val="00914B03"/>
    <w:rsid w:val="00914C2E"/>
    <w:rsid w:val="009153B9"/>
    <w:rsid w:val="0091553E"/>
    <w:rsid w:val="009157AC"/>
    <w:rsid w:val="00915D31"/>
    <w:rsid w:val="00916741"/>
    <w:rsid w:val="0091693E"/>
    <w:rsid w:val="00917446"/>
    <w:rsid w:val="00917613"/>
    <w:rsid w:val="00917813"/>
    <w:rsid w:val="009204AF"/>
    <w:rsid w:val="00920AB2"/>
    <w:rsid w:val="00921470"/>
    <w:rsid w:val="00921853"/>
    <w:rsid w:val="00922B35"/>
    <w:rsid w:val="00923CCA"/>
    <w:rsid w:val="00924052"/>
    <w:rsid w:val="00925C67"/>
    <w:rsid w:val="00926CF2"/>
    <w:rsid w:val="0092772A"/>
    <w:rsid w:val="00927CB4"/>
    <w:rsid w:val="0093007C"/>
    <w:rsid w:val="00930103"/>
    <w:rsid w:val="009306E0"/>
    <w:rsid w:val="0093079A"/>
    <w:rsid w:val="00930AFC"/>
    <w:rsid w:val="00930FDB"/>
    <w:rsid w:val="0093195E"/>
    <w:rsid w:val="00931AC7"/>
    <w:rsid w:val="00931D15"/>
    <w:rsid w:val="00931E62"/>
    <w:rsid w:val="00932B5A"/>
    <w:rsid w:val="0093323A"/>
    <w:rsid w:val="009332A9"/>
    <w:rsid w:val="00933965"/>
    <w:rsid w:val="009339F0"/>
    <w:rsid w:val="00933EC0"/>
    <w:rsid w:val="00933FFA"/>
    <w:rsid w:val="00934222"/>
    <w:rsid w:val="00934A72"/>
    <w:rsid w:val="00934B01"/>
    <w:rsid w:val="00934D89"/>
    <w:rsid w:val="00935126"/>
    <w:rsid w:val="00935466"/>
    <w:rsid w:val="009355E0"/>
    <w:rsid w:val="00935E78"/>
    <w:rsid w:val="0093610B"/>
    <w:rsid w:val="009364D1"/>
    <w:rsid w:val="009369EA"/>
    <w:rsid w:val="00936E55"/>
    <w:rsid w:val="009374A6"/>
    <w:rsid w:val="00937DDC"/>
    <w:rsid w:val="009402F5"/>
    <w:rsid w:val="00940310"/>
    <w:rsid w:val="00940418"/>
    <w:rsid w:val="00940630"/>
    <w:rsid w:val="00940EBA"/>
    <w:rsid w:val="0094155C"/>
    <w:rsid w:val="009424DE"/>
    <w:rsid w:val="00942790"/>
    <w:rsid w:val="00943037"/>
    <w:rsid w:val="0094305A"/>
    <w:rsid w:val="009430FB"/>
    <w:rsid w:val="00944144"/>
    <w:rsid w:val="0094432B"/>
    <w:rsid w:val="009444C7"/>
    <w:rsid w:val="0094476C"/>
    <w:rsid w:val="0094552D"/>
    <w:rsid w:val="00945681"/>
    <w:rsid w:val="0094662E"/>
    <w:rsid w:val="0094684B"/>
    <w:rsid w:val="009468F5"/>
    <w:rsid w:val="00946F26"/>
    <w:rsid w:val="00946F8C"/>
    <w:rsid w:val="00947544"/>
    <w:rsid w:val="0094766D"/>
    <w:rsid w:val="00950006"/>
    <w:rsid w:val="00950D3C"/>
    <w:rsid w:val="00950E15"/>
    <w:rsid w:val="00953A33"/>
    <w:rsid w:val="0095444D"/>
    <w:rsid w:val="00955520"/>
    <w:rsid w:val="0095581B"/>
    <w:rsid w:val="00955B64"/>
    <w:rsid w:val="00955D92"/>
    <w:rsid w:val="0095622C"/>
    <w:rsid w:val="00956B0B"/>
    <w:rsid w:val="00956F15"/>
    <w:rsid w:val="0095716B"/>
    <w:rsid w:val="00960062"/>
    <w:rsid w:val="0096174A"/>
    <w:rsid w:val="009628E0"/>
    <w:rsid w:val="00962C36"/>
    <w:rsid w:val="00962C50"/>
    <w:rsid w:val="009635B6"/>
    <w:rsid w:val="00964B62"/>
    <w:rsid w:val="0096507F"/>
    <w:rsid w:val="009652B6"/>
    <w:rsid w:val="0096626E"/>
    <w:rsid w:val="00966A7D"/>
    <w:rsid w:val="00967181"/>
    <w:rsid w:val="009701A4"/>
    <w:rsid w:val="009705DA"/>
    <w:rsid w:val="00970695"/>
    <w:rsid w:val="00971519"/>
    <w:rsid w:val="009716CC"/>
    <w:rsid w:val="0097172B"/>
    <w:rsid w:val="00971EC8"/>
    <w:rsid w:val="00972599"/>
    <w:rsid w:val="0097290A"/>
    <w:rsid w:val="0097390E"/>
    <w:rsid w:val="009741E1"/>
    <w:rsid w:val="0097421E"/>
    <w:rsid w:val="009756A9"/>
    <w:rsid w:val="00975D0D"/>
    <w:rsid w:val="009761A3"/>
    <w:rsid w:val="009769DE"/>
    <w:rsid w:val="00976CAA"/>
    <w:rsid w:val="0097722D"/>
    <w:rsid w:val="00977342"/>
    <w:rsid w:val="0097768D"/>
    <w:rsid w:val="00977A00"/>
    <w:rsid w:val="00977AF9"/>
    <w:rsid w:val="00977C0B"/>
    <w:rsid w:val="00977D8F"/>
    <w:rsid w:val="00980891"/>
    <w:rsid w:val="00980DA6"/>
    <w:rsid w:val="0098145B"/>
    <w:rsid w:val="0098170E"/>
    <w:rsid w:val="0098288B"/>
    <w:rsid w:val="00982D86"/>
    <w:rsid w:val="0098410D"/>
    <w:rsid w:val="009845DE"/>
    <w:rsid w:val="00984869"/>
    <w:rsid w:val="009850F0"/>
    <w:rsid w:val="00985F79"/>
    <w:rsid w:val="00987697"/>
    <w:rsid w:val="0098779C"/>
    <w:rsid w:val="00987FFE"/>
    <w:rsid w:val="00990943"/>
    <w:rsid w:val="00990D51"/>
    <w:rsid w:val="009912BE"/>
    <w:rsid w:val="009915E6"/>
    <w:rsid w:val="00991EDA"/>
    <w:rsid w:val="00992025"/>
    <w:rsid w:val="00992174"/>
    <w:rsid w:val="0099244E"/>
    <w:rsid w:val="00992495"/>
    <w:rsid w:val="009927AC"/>
    <w:rsid w:val="00992F2E"/>
    <w:rsid w:val="00992F4A"/>
    <w:rsid w:val="00994336"/>
    <w:rsid w:val="0099524E"/>
    <w:rsid w:val="009958AC"/>
    <w:rsid w:val="00995B27"/>
    <w:rsid w:val="00996421"/>
    <w:rsid w:val="00996960"/>
    <w:rsid w:val="00996B58"/>
    <w:rsid w:val="00996FD7"/>
    <w:rsid w:val="009A0175"/>
    <w:rsid w:val="009A072A"/>
    <w:rsid w:val="009A0DFF"/>
    <w:rsid w:val="009A1DCC"/>
    <w:rsid w:val="009A1E3F"/>
    <w:rsid w:val="009A21D1"/>
    <w:rsid w:val="009A340B"/>
    <w:rsid w:val="009A3479"/>
    <w:rsid w:val="009A37FA"/>
    <w:rsid w:val="009A4369"/>
    <w:rsid w:val="009A483C"/>
    <w:rsid w:val="009A519C"/>
    <w:rsid w:val="009A537A"/>
    <w:rsid w:val="009A588E"/>
    <w:rsid w:val="009A5E9F"/>
    <w:rsid w:val="009A6BC0"/>
    <w:rsid w:val="009A74A4"/>
    <w:rsid w:val="009B01C0"/>
    <w:rsid w:val="009B0273"/>
    <w:rsid w:val="009B07AD"/>
    <w:rsid w:val="009B0891"/>
    <w:rsid w:val="009B0A81"/>
    <w:rsid w:val="009B0F0B"/>
    <w:rsid w:val="009B1159"/>
    <w:rsid w:val="009B166C"/>
    <w:rsid w:val="009B1E95"/>
    <w:rsid w:val="009B2237"/>
    <w:rsid w:val="009B3410"/>
    <w:rsid w:val="009B36A9"/>
    <w:rsid w:val="009B3936"/>
    <w:rsid w:val="009B3940"/>
    <w:rsid w:val="009B3B1A"/>
    <w:rsid w:val="009B40D3"/>
    <w:rsid w:val="009B4787"/>
    <w:rsid w:val="009B53F3"/>
    <w:rsid w:val="009B5FF3"/>
    <w:rsid w:val="009B64A9"/>
    <w:rsid w:val="009B66F6"/>
    <w:rsid w:val="009B6FB2"/>
    <w:rsid w:val="009B71BE"/>
    <w:rsid w:val="009C0780"/>
    <w:rsid w:val="009C0980"/>
    <w:rsid w:val="009C0F50"/>
    <w:rsid w:val="009C16C7"/>
    <w:rsid w:val="009C1F6B"/>
    <w:rsid w:val="009C22B5"/>
    <w:rsid w:val="009C24D3"/>
    <w:rsid w:val="009C24F0"/>
    <w:rsid w:val="009C31F1"/>
    <w:rsid w:val="009C4051"/>
    <w:rsid w:val="009C42E5"/>
    <w:rsid w:val="009C43E6"/>
    <w:rsid w:val="009C4FE0"/>
    <w:rsid w:val="009C54C9"/>
    <w:rsid w:val="009C5C4B"/>
    <w:rsid w:val="009C5CEA"/>
    <w:rsid w:val="009C6026"/>
    <w:rsid w:val="009C64AB"/>
    <w:rsid w:val="009C6C78"/>
    <w:rsid w:val="009C6F42"/>
    <w:rsid w:val="009C7801"/>
    <w:rsid w:val="009D06FD"/>
    <w:rsid w:val="009D0DF5"/>
    <w:rsid w:val="009D0F50"/>
    <w:rsid w:val="009D166C"/>
    <w:rsid w:val="009D1A9D"/>
    <w:rsid w:val="009D2050"/>
    <w:rsid w:val="009D2BFD"/>
    <w:rsid w:val="009D2E60"/>
    <w:rsid w:val="009D2E70"/>
    <w:rsid w:val="009D2F1E"/>
    <w:rsid w:val="009D34AF"/>
    <w:rsid w:val="009D49CF"/>
    <w:rsid w:val="009D5882"/>
    <w:rsid w:val="009D6882"/>
    <w:rsid w:val="009D6B0B"/>
    <w:rsid w:val="009D6EC2"/>
    <w:rsid w:val="009D7634"/>
    <w:rsid w:val="009D764A"/>
    <w:rsid w:val="009E13C3"/>
    <w:rsid w:val="009E20E2"/>
    <w:rsid w:val="009E223D"/>
    <w:rsid w:val="009E25EC"/>
    <w:rsid w:val="009E2736"/>
    <w:rsid w:val="009E2AED"/>
    <w:rsid w:val="009E2CB3"/>
    <w:rsid w:val="009E3068"/>
    <w:rsid w:val="009E3867"/>
    <w:rsid w:val="009E4999"/>
    <w:rsid w:val="009E4BD1"/>
    <w:rsid w:val="009E4CF7"/>
    <w:rsid w:val="009E576D"/>
    <w:rsid w:val="009E580F"/>
    <w:rsid w:val="009E6228"/>
    <w:rsid w:val="009E719C"/>
    <w:rsid w:val="009E78C9"/>
    <w:rsid w:val="009E7AEA"/>
    <w:rsid w:val="009F04AD"/>
    <w:rsid w:val="009F0E4D"/>
    <w:rsid w:val="009F0E9B"/>
    <w:rsid w:val="009F1170"/>
    <w:rsid w:val="009F1257"/>
    <w:rsid w:val="009F12F2"/>
    <w:rsid w:val="009F1733"/>
    <w:rsid w:val="009F27EA"/>
    <w:rsid w:val="009F37CA"/>
    <w:rsid w:val="009F39F9"/>
    <w:rsid w:val="009F3A4B"/>
    <w:rsid w:val="009F4292"/>
    <w:rsid w:val="009F43BE"/>
    <w:rsid w:val="009F61F0"/>
    <w:rsid w:val="009F6CDA"/>
    <w:rsid w:val="009F7429"/>
    <w:rsid w:val="009F7E3F"/>
    <w:rsid w:val="00A00681"/>
    <w:rsid w:val="00A006A5"/>
    <w:rsid w:val="00A007A3"/>
    <w:rsid w:val="00A00849"/>
    <w:rsid w:val="00A01A6C"/>
    <w:rsid w:val="00A02655"/>
    <w:rsid w:val="00A02893"/>
    <w:rsid w:val="00A02C52"/>
    <w:rsid w:val="00A02D8A"/>
    <w:rsid w:val="00A03A75"/>
    <w:rsid w:val="00A03F04"/>
    <w:rsid w:val="00A044B1"/>
    <w:rsid w:val="00A0573E"/>
    <w:rsid w:val="00A06135"/>
    <w:rsid w:val="00A065CF"/>
    <w:rsid w:val="00A07644"/>
    <w:rsid w:val="00A07753"/>
    <w:rsid w:val="00A077D7"/>
    <w:rsid w:val="00A07CAA"/>
    <w:rsid w:val="00A07FB5"/>
    <w:rsid w:val="00A100B1"/>
    <w:rsid w:val="00A1010D"/>
    <w:rsid w:val="00A1028B"/>
    <w:rsid w:val="00A102FA"/>
    <w:rsid w:val="00A10F8B"/>
    <w:rsid w:val="00A11324"/>
    <w:rsid w:val="00A11DBA"/>
    <w:rsid w:val="00A1254C"/>
    <w:rsid w:val="00A12BE5"/>
    <w:rsid w:val="00A13357"/>
    <w:rsid w:val="00A1336E"/>
    <w:rsid w:val="00A1391F"/>
    <w:rsid w:val="00A13D9A"/>
    <w:rsid w:val="00A15653"/>
    <w:rsid w:val="00A15A36"/>
    <w:rsid w:val="00A15EB3"/>
    <w:rsid w:val="00A1612E"/>
    <w:rsid w:val="00A204A3"/>
    <w:rsid w:val="00A20696"/>
    <w:rsid w:val="00A2164B"/>
    <w:rsid w:val="00A220DB"/>
    <w:rsid w:val="00A22D0D"/>
    <w:rsid w:val="00A23148"/>
    <w:rsid w:val="00A23841"/>
    <w:rsid w:val="00A23B21"/>
    <w:rsid w:val="00A24247"/>
    <w:rsid w:val="00A246A5"/>
    <w:rsid w:val="00A248A7"/>
    <w:rsid w:val="00A252C8"/>
    <w:rsid w:val="00A25BB3"/>
    <w:rsid w:val="00A26B22"/>
    <w:rsid w:val="00A275C7"/>
    <w:rsid w:val="00A279E3"/>
    <w:rsid w:val="00A27D42"/>
    <w:rsid w:val="00A301EE"/>
    <w:rsid w:val="00A30EA9"/>
    <w:rsid w:val="00A31A8A"/>
    <w:rsid w:val="00A3212C"/>
    <w:rsid w:val="00A3255F"/>
    <w:rsid w:val="00A32883"/>
    <w:rsid w:val="00A32A41"/>
    <w:rsid w:val="00A32CBC"/>
    <w:rsid w:val="00A32E82"/>
    <w:rsid w:val="00A33C8E"/>
    <w:rsid w:val="00A34FD2"/>
    <w:rsid w:val="00A3657E"/>
    <w:rsid w:val="00A36F1A"/>
    <w:rsid w:val="00A37620"/>
    <w:rsid w:val="00A40288"/>
    <w:rsid w:val="00A405EA"/>
    <w:rsid w:val="00A406A7"/>
    <w:rsid w:val="00A4092A"/>
    <w:rsid w:val="00A40BE8"/>
    <w:rsid w:val="00A40D2C"/>
    <w:rsid w:val="00A42613"/>
    <w:rsid w:val="00A4275D"/>
    <w:rsid w:val="00A43BE0"/>
    <w:rsid w:val="00A43F7E"/>
    <w:rsid w:val="00A4400E"/>
    <w:rsid w:val="00A446E7"/>
    <w:rsid w:val="00A45591"/>
    <w:rsid w:val="00A458D5"/>
    <w:rsid w:val="00A45B67"/>
    <w:rsid w:val="00A4695E"/>
    <w:rsid w:val="00A46A9A"/>
    <w:rsid w:val="00A46B16"/>
    <w:rsid w:val="00A46EFB"/>
    <w:rsid w:val="00A47104"/>
    <w:rsid w:val="00A47177"/>
    <w:rsid w:val="00A473C1"/>
    <w:rsid w:val="00A47691"/>
    <w:rsid w:val="00A476E9"/>
    <w:rsid w:val="00A47EA5"/>
    <w:rsid w:val="00A5007E"/>
    <w:rsid w:val="00A5027C"/>
    <w:rsid w:val="00A5261D"/>
    <w:rsid w:val="00A526A9"/>
    <w:rsid w:val="00A528D0"/>
    <w:rsid w:val="00A52D5A"/>
    <w:rsid w:val="00A531B8"/>
    <w:rsid w:val="00A5353A"/>
    <w:rsid w:val="00A5362E"/>
    <w:rsid w:val="00A54328"/>
    <w:rsid w:val="00A547F1"/>
    <w:rsid w:val="00A54C5A"/>
    <w:rsid w:val="00A54D3C"/>
    <w:rsid w:val="00A550D6"/>
    <w:rsid w:val="00A55770"/>
    <w:rsid w:val="00A57078"/>
    <w:rsid w:val="00A600E4"/>
    <w:rsid w:val="00A610C7"/>
    <w:rsid w:val="00A61214"/>
    <w:rsid w:val="00A613E2"/>
    <w:rsid w:val="00A61512"/>
    <w:rsid w:val="00A61BD6"/>
    <w:rsid w:val="00A61BD9"/>
    <w:rsid w:val="00A61F99"/>
    <w:rsid w:val="00A62409"/>
    <w:rsid w:val="00A6271C"/>
    <w:rsid w:val="00A62A0C"/>
    <w:rsid w:val="00A62E12"/>
    <w:rsid w:val="00A62E45"/>
    <w:rsid w:val="00A63612"/>
    <w:rsid w:val="00A64F84"/>
    <w:rsid w:val="00A65667"/>
    <w:rsid w:val="00A65A3A"/>
    <w:rsid w:val="00A65D4F"/>
    <w:rsid w:val="00A65F3D"/>
    <w:rsid w:val="00A66302"/>
    <w:rsid w:val="00A663B0"/>
    <w:rsid w:val="00A6688A"/>
    <w:rsid w:val="00A6713D"/>
    <w:rsid w:val="00A671AE"/>
    <w:rsid w:val="00A6741E"/>
    <w:rsid w:val="00A67A5A"/>
    <w:rsid w:val="00A707A0"/>
    <w:rsid w:val="00A712A5"/>
    <w:rsid w:val="00A715DF"/>
    <w:rsid w:val="00A71FAC"/>
    <w:rsid w:val="00A7266A"/>
    <w:rsid w:val="00A731EE"/>
    <w:rsid w:val="00A73C69"/>
    <w:rsid w:val="00A73E4F"/>
    <w:rsid w:val="00A74243"/>
    <w:rsid w:val="00A759D2"/>
    <w:rsid w:val="00A75E6D"/>
    <w:rsid w:val="00A76051"/>
    <w:rsid w:val="00A76095"/>
    <w:rsid w:val="00A76563"/>
    <w:rsid w:val="00A766B8"/>
    <w:rsid w:val="00A76AF0"/>
    <w:rsid w:val="00A77454"/>
    <w:rsid w:val="00A77526"/>
    <w:rsid w:val="00A77895"/>
    <w:rsid w:val="00A77AF0"/>
    <w:rsid w:val="00A800FE"/>
    <w:rsid w:val="00A8055D"/>
    <w:rsid w:val="00A8086D"/>
    <w:rsid w:val="00A80AC1"/>
    <w:rsid w:val="00A80D2A"/>
    <w:rsid w:val="00A812EA"/>
    <w:rsid w:val="00A813BE"/>
    <w:rsid w:val="00A81A00"/>
    <w:rsid w:val="00A81EE8"/>
    <w:rsid w:val="00A82329"/>
    <w:rsid w:val="00A8247A"/>
    <w:rsid w:val="00A82587"/>
    <w:rsid w:val="00A827C4"/>
    <w:rsid w:val="00A82CF4"/>
    <w:rsid w:val="00A82E14"/>
    <w:rsid w:val="00A830BD"/>
    <w:rsid w:val="00A83A8B"/>
    <w:rsid w:val="00A83BF4"/>
    <w:rsid w:val="00A8412C"/>
    <w:rsid w:val="00A85176"/>
    <w:rsid w:val="00A851ED"/>
    <w:rsid w:val="00A85365"/>
    <w:rsid w:val="00A855F4"/>
    <w:rsid w:val="00A86F6A"/>
    <w:rsid w:val="00A90348"/>
    <w:rsid w:val="00A906ED"/>
    <w:rsid w:val="00A909E8"/>
    <w:rsid w:val="00A90DBA"/>
    <w:rsid w:val="00A92CCC"/>
    <w:rsid w:val="00A92CD8"/>
    <w:rsid w:val="00A93589"/>
    <w:rsid w:val="00A94599"/>
    <w:rsid w:val="00A94ED3"/>
    <w:rsid w:val="00A95133"/>
    <w:rsid w:val="00A95727"/>
    <w:rsid w:val="00A95A9B"/>
    <w:rsid w:val="00A95D71"/>
    <w:rsid w:val="00A95FF1"/>
    <w:rsid w:val="00A96549"/>
    <w:rsid w:val="00A966BC"/>
    <w:rsid w:val="00A96C66"/>
    <w:rsid w:val="00A975E9"/>
    <w:rsid w:val="00A97D32"/>
    <w:rsid w:val="00AA0994"/>
    <w:rsid w:val="00AA0DA1"/>
    <w:rsid w:val="00AA1A16"/>
    <w:rsid w:val="00AA281C"/>
    <w:rsid w:val="00AA31A6"/>
    <w:rsid w:val="00AA353D"/>
    <w:rsid w:val="00AA453E"/>
    <w:rsid w:val="00AA46B0"/>
    <w:rsid w:val="00AA49AC"/>
    <w:rsid w:val="00AA4AD9"/>
    <w:rsid w:val="00AA4DD4"/>
    <w:rsid w:val="00AA58D2"/>
    <w:rsid w:val="00AA58D3"/>
    <w:rsid w:val="00AA5B64"/>
    <w:rsid w:val="00AA66D9"/>
    <w:rsid w:val="00AA68B9"/>
    <w:rsid w:val="00AA6D8C"/>
    <w:rsid w:val="00AA7238"/>
    <w:rsid w:val="00AA75D9"/>
    <w:rsid w:val="00AA7A46"/>
    <w:rsid w:val="00AA7CAF"/>
    <w:rsid w:val="00AB0DCA"/>
    <w:rsid w:val="00AB21E7"/>
    <w:rsid w:val="00AB2321"/>
    <w:rsid w:val="00AB3188"/>
    <w:rsid w:val="00AB3519"/>
    <w:rsid w:val="00AB4E8D"/>
    <w:rsid w:val="00AB5282"/>
    <w:rsid w:val="00AB5424"/>
    <w:rsid w:val="00AB58DE"/>
    <w:rsid w:val="00AB5A09"/>
    <w:rsid w:val="00AB5B82"/>
    <w:rsid w:val="00AB5C20"/>
    <w:rsid w:val="00AB5E07"/>
    <w:rsid w:val="00AB61E4"/>
    <w:rsid w:val="00AB64AD"/>
    <w:rsid w:val="00AB686B"/>
    <w:rsid w:val="00AB6EBF"/>
    <w:rsid w:val="00AB7333"/>
    <w:rsid w:val="00AB73E3"/>
    <w:rsid w:val="00AB7858"/>
    <w:rsid w:val="00AC03C1"/>
    <w:rsid w:val="00AC083D"/>
    <w:rsid w:val="00AC20DE"/>
    <w:rsid w:val="00AC27CD"/>
    <w:rsid w:val="00AC3195"/>
    <w:rsid w:val="00AC335C"/>
    <w:rsid w:val="00AC36B3"/>
    <w:rsid w:val="00AC36F0"/>
    <w:rsid w:val="00AC37A6"/>
    <w:rsid w:val="00AC4538"/>
    <w:rsid w:val="00AC4838"/>
    <w:rsid w:val="00AC4CBE"/>
    <w:rsid w:val="00AC5E8E"/>
    <w:rsid w:val="00AC6384"/>
    <w:rsid w:val="00AC6757"/>
    <w:rsid w:val="00AC6810"/>
    <w:rsid w:val="00AC71FB"/>
    <w:rsid w:val="00AC787F"/>
    <w:rsid w:val="00AD0458"/>
    <w:rsid w:val="00AD174C"/>
    <w:rsid w:val="00AD1CFB"/>
    <w:rsid w:val="00AD1E07"/>
    <w:rsid w:val="00AD2427"/>
    <w:rsid w:val="00AD244A"/>
    <w:rsid w:val="00AD2ED2"/>
    <w:rsid w:val="00AD3BE5"/>
    <w:rsid w:val="00AD3E87"/>
    <w:rsid w:val="00AD4294"/>
    <w:rsid w:val="00AD44D5"/>
    <w:rsid w:val="00AD4795"/>
    <w:rsid w:val="00AD4844"/>
    <w:rsid w:val="00AD4BC2"/>
    <w:rsid w:val="00AD5687"/>
    <w:rsid w:val="00AD5F91"/>
    <w:rsid w:val="00AD6096"/>
    <w:rsid w:val="00AD6762"/>
    <w:rsid w:val="00AD68F7"/>
    <w:rsid w:val="00AE010F"/>
    <w:rsid w:val="00AE07B9"/>
    <w:rsid w:val="00AE1904"/>
    <w:rsid w:val="00AE19DE"/>
    <w:rsid w:val="00AE207B"/>
    <w:rsid w:val="00AE24F8"/>
    <w:rsid w:val="00AE28FE"/>
    <w:rsid w:val="00AE2EE2"/>
    <w:rsid w:val="00AE35D5"/>
    <w:rsid w:val="00AE37C1"/>
    <w:rsid w:val="00AE3BB4"/>
    <w:rsid w:val="00AE4399"/>
    <w:rsid w:val="00AE43D5"/>
    <w:rsid w:val="00AE4793"/>
    <w:rsid w:val="00AE4923"/>
    <w:rsid w:val="00AE4CDE"/>
    <w:rsid w:val="00AE5445"/>
    <w:rsid w:val="00AE5ED3"/>
    <w:rsid w:val="00AE604A"/>
    <w:rsid w:val="00AE61F6"/>
    <w:rsid w:val="00AE626E"/>
    <w:rsid w:val="00AE6B97"/>
    <w:rsid w:val="00AE7169"/>
    <w:rsid w:val="00AE73C4"/>
    <w:rsid w:val="00AF08DC"/>
    <w:rsid w:val="00AF0BA2"/>
    <w:rsid w:val="00AF0C7C"/>
    <w:rsid w:val="00AF1054"/>
    <w:rsid w:val="00AF15D1"/>
    <w:rsid w:val="00AF1A91"/>
    <w:rsid w:val="00AF1F20"/>
    <w:rsid w:val="00AF2183"/>
    <w:rsid w:val="00AF2CC7"/>
    <w:rsid w:val="00AF312B"/>
    <w:rsid w:val="00AF385B"/>
    <w:rsid w:val="00AF3DA7"/>
    <w:rsid w:val="00AF56CC"/>
    <w:rsid w:val="00AF5809"/>
    <w:rsid w:val="00AF5E40"/>
    <w:rsid w:val="00AF67B9"/>
    <w:rsid w:val="00AF7644"/>
    <w:rsid w:val="00AF79C5"/>
    <w:rsid w:val="00AF7AB9"/>
    <w:rsid w:val="00B006E6"/>
    <w:rsid w:val="00B00EBB"/>
    <w:rsid w:val="00B011ED"/>
    <w:rsid w:val="00B012CC"/>
    <w:rsid w:val="00B01DFF"/>
    <w:rsid w:val="00B022DB"/>
    <w:rsid w:val="00B02394"/>
    <w:rsid w:val="00B03049"/>
    <w:rsid w:val="00B034B2"/>
    <w:rsid w:val="00B0400B"/>
    <w:rsid w:val="00B0453A"/>
    <w:rsid w:val="00B04DFA"/>
    <w:rsid w:val="00B04F16"/>
    <w:rsid w:val="00B05314"/>
    <w:rsid w:val="00B05D71"/>
    <w:rsid w:val="00B05DBA"/>
    <w:rsid w:val="00B07E6E"/>
    <w:rsid w:val="00B07F7F"/>
    <w:rsid w:val="00B10200"/>
    <w:rsid w:val="00B10691"/>
    <w:rsid w:val="00B10939"/>
    <w:rsid w:val="00B10975"/>
    <w:rsid w:val="00B10A2B"/>
    <w:rsid w:val="00B10DBD"/>
    <w:rsid w:val="00B10E64"/>
    <w:rsid w:val="00B12486"/>
    <w:rsid w:val="00B13265"/>
    <w:rsid w:val="00B13618"/>
    <w:rsid w:val="00B138A5"/>
    <w:rsid w:val="00B143E9"/>
    <w:rsid w:val="00B1446B"/>
    <w:rsid w:val="00B144D3"/>
    <w:rsid w:val="00B1475F"/>
    <w:rsid w:val="00B14E20"/>
    <w:rsid w:val="00B150A6"/>
    <w:rsid w:val="00B15E8B"/>
    <w:rsid w:val="00B15EF1"/>
    <w:rsid w:val="00B16056"/>
    <w:rsid w:val="00B16B23"/>
    <w:rsid w:val="00B1705D"/>
    <w:rsid w:val="00B1716E"/>
    <w:rsid w:val="00B1737C"/>
    <w:rsid w:val="00B20913"/>
    <w:rsid w:val="00B20BF4"/>
    <w:rsid w:val="00B210D2"/>
    <w:rsid w:val="00B216A6"/>
    <w:rsid w:val="00B21BD9"/>
    <w:rsid w:val="00B22291"/>
    <w:rsid w:val="00B2276C"/>
    <w:rsid w:val="00B2299F"/>
    <w:rsid w:val="00B22C56"/>
    <w:rsid w:val="00B22FD1"/>
    <w:rsid w:val="00B22FEB"/>
    <w:rsid w:val="00B235A2"/>
    <w:rsid w:val="00B23BD2"/>
    <w:rsid w:val="00B23C76"/>
    <w:rsid w:val="00B24020"/>
    <w:rsid w:val="00B24278"/>
    <w:rsid w:val="00B242CD"/>
    <w:rsid w:val="00B24453"/>
    <w:rsid w:val="00B24489"/>
    <w:rsid w:val="00B244C4"/>
    <w:rsid w:val="00B24740"/>
    <w:rsid w:val="00B24C23"/>
    <w:rsid w:val="00B25BF8"/>
    <w:rsid w:val="00B26D75"/>
    <w:rsid w:val="00B27711"/>
    <w:rsid w:val="00B30495"/>
    <w:rsid w:val="00B31154"/>
    <w:rsid w:val="00B31F4C"/>
    <w:rsid w:val="00B32613"/>
    <w:rsid w:val="00B32EF6"/>
    <w:rsid w:val="00B3318A"/>
    <w:rsid w:val="00B34F0F"/>
    <w:rsid w:val="00B3523E"/>
    <w:rsid w:val="00B35480"/>
    <w:rsid w:val="00B3655A"/>
    <w:rsid w:val="00B366F1"/>
    <w:rsid w:val="00B36942"/>
    <w:rsid w:val="00B369EC"/>
    <w:rsid w:val="00B36BFC"/>
    <w:rsid w:val="00B37011"/>
    <w:rsid w:val="00B37083"/>
    <w:rsid w:val="00B37132"/>
    <w:rsid w:val="00B37CB4"/>
    <w:rsid w:val="00B37E2D"/>
    <w:rsid w:val="00B4062E"/>
    <w:rsid w:val="00B408DD"/>
    <w:rsid w:val="00B40960"/>
    <w:rsid w:val="00B42558"/>
    <w:rsid w:val="00B42561"/>
    <w:rsid w:val="00B42CC6"/>
    <w:rsid w:val="00B43A11"/>
    <w:rsid w:val="00B43AC0"/>
    <w:rsid w:val="00B440FF"/>
    <w:rsid w:val="00B45332"/>
    <w:rsid w:val="00B47082"/>
    <w:rsid w:val="00B474B0"/>
    <w:rsid w:val="00B47D56"/>
    <w:rsid w:val="00B506D4"/>
    <w:rsid w:val="00B50F8A"/>
    <w:rsid w:val="00B513C7"/>
    <w:rsid w:val="00B515C3"/>
    <w:rsid w:val="00B521E3"/>
    <w:rsid w:val="00B5283D"/>
    <w:rsid w:val="00B52D96"/>
    <w:rsid w:val="00B533DD"/>
    <w:rsid w:val="00B53A60"/>
    <w:rsid w:val="00B54278"/>
    <w:rsid w:val="00B54E4A"/>
    <w:rsid w:val="00B54F21"/>
    <w:rsid w:val="00B54F38"/>
    <w:rsid w:val="00B552BB"/>
    <w:rsid w:val="00B55A55"/>
    <w:rsid w:val="00B55B94"/>
    <w:rsid w:val="00B55F9C"/>
    <w:rsid w:val="00B56AE5"/>
    <w:rsid w:val="00B56D25"/>
    <w:rsid w:val="00B56DAA"/>
    <w:rsid w:val="00B57E21"/>
    <w:rsid w:val="00B6017B"/>
    <w:rsid w:val="00B605BB"/>
    <w:rsid w:val="00B60613"/>
    <w:rsid w:val="00B609A1"/>
    <w:rsid w:val="00B619CF"/>
    <w:rsid w:val="00B636B3"/>
    <w:rsid w:val="00B64215"/>
    <w:rsid w:val="00B64A3D"/>
    <w:rsid w:val="00B64D8E"/>
    <w:rsid w:val="00B65231"/>
    <w:rsid w:val="00B65610"/>
    <w:rsid w:val="00B65A35"/>
    <w:rsid w:val="00B65D44"/>
    <w:rsid w:val="00B66635"/>
    <w:rsid w:val="00B67767"/>
    <w:rsid w:val="00B67A93"/>
    <w:rsid w:val="00B67B1D"/>
    <w:rsid w:val="00B67B73"/>
    <w:rsid w:val="00B70A34"/>
    <w:rsid w:val="00B71017"/>
    <w:rsid w:val="00B71494"/>
    <w:rsid w:val="00B7149E"/>
    <w:rsid w:val="00B71507"/>
    <w:rsid w:val="00B71A2C"/>
    <w:rsid w:val="00B71CC3"/>
    <w:rsid w:val="00B7239F"/>
    <w:rsid w:val="00B7286F"/>
    <w:rsid w:val="00B72A6C"/>
    <w:rsid w:val="00B731AB"/>
    <w:rsid w:val="00B73FA9"/>
    <w:rsid w:val="00B7554B"/>
    <w:rsid w:val="00B7570F"/>
    <w:rsid w:val="00B75950"/>
    <w:rsid w:val="00B76141"/>
    <w:rsid w:val="00B766EA"/>
    <w:rsid w:val="00B76738"/>
    <w:rsid w:val="00B767AD"/>
    <w:rsid w:val="00B76E71"/>
    <w:rsid w:val="00B77149"/>
    <w:rsid w:val="00B7774F"/>
    <w:rsid w:val="00B800D6"/>
    <w:rsid w:val="00B80AF9"/>
    <w:rsid w:val="00B80B9F"/>
    <w:rsid w:val="00B813EB"/>
    <w:rsid w:val="00B81526"/>
    <w:rsid w:val="00B81B92"/>
    <w:rsid w:val="00B82437"/>
    <w:rsid w:val="00B82552"/>
    <w:rsid w:val="00B82893"/>
    <w:rsid w:val="00B82A1F"/>
    <w:rsid w:val="00B83324"/>
    <w:rsid w:val="00B83C2C"/>
    <w:rsid w:val="00B84092"/>
    <w:rsid w:val="00B842EF"/>
    <w:rsid w:val="00B84B74"/>
    <w:rsid w:val="00B84E77"/>
    <w:rsid w:val="00B8512C"/>
    <w:rsid w:val="00B8570B"/>
    <w:rsid w:val="00B857B9"/>
    <w:rsid w:val="00B8593D"/>
    <w:rsid w:val="00B86658"/>
    <w:rsid w:val="00B868D2"/>
    <w:rsid w:val="00B87548"/>
    <w:rsid w:val="00B87BF2"/>
    <w:rsid w:val="00B91AAC"/>
    <w:rsid w:val="00B920C6"/>
    <w:rsid w:val="00B9215F"/>
    <w:rsid w:val="00B92165"/>
    <w:rsid w:val="00B9234B"/>
    <w:rsid w:val="00B92C51"/>
    <w:rsid w:val="00B935C1"/>
    <w:rsid w:val="00B94447"/>
    <w:rsid w:val="00B94A46"/>
    <w:rsid w:val="00B95E69"/>
    <w:rsid w:val="00B968B8"/>
    <w:rsid w:val="00B96F2F"/>
    <w:rsid w:val="00B97689"/>
    <w:rsid w:val="00B9768F"/>
    <w:rsid w:val="00BA04F7"/>
    <w:rsid w:val="00BA0B71"/>
    <w:rsid w:val="00BA16E5"/>
    <w:rsid w:val="00BA1C36"/>
    <w:rsid w:val="00BA206B"/>
    <w:rsid w:val="00BA2808"/>
    <w:rsid w:val="00BA2A48"/>
    <w:rsid w:val="00BA2EBA"/>
    <w:rsid w:val="00BA2FA0"/>
    <w:rsid w:val="00BA34E2"/>
    <w:rsid w:val="00BA3723"/>
    <w:rsid w:val="00BA3D24"/>
    <w:rsid w:val="00BA3DE7"/>
    <w:rsid w:val="00BA439C"/>
    <w:rsid w:val="00BA4639"/>
    <w:rsid w:val="00BA4C0B"/>
    <w:rsid w:val="00BA4CAC"/>
    <w:rsid w:val="00BA4E90"/>
    <w:rsid w:val="00BA58B7"/>
    <w:rsid w:val="00BA5DBE"/>
    <w:rsid w:val="00BA6629"/>
    <w:rsid w:val="00BA6C2A"/>
    <w:rsid w:val="00BA6D86"/>
    <w:rsid w:val="00BA6EC8"/>
    <w:rsid w:val="00BA70BF"/>
    <w:rsid w:val="00BA79F9"/>
    <w:rsid w:val="00BA7D49"/>
    <w:rsid w:val="00BB06C0"/>
    <w:rsid w:val="00BB1040"/>
    <w:rsid w:val="00BB105B"/>
    <w:rsid w:val="00BB10D1"/>
    <w:rsid w:val="00BB1642"/>
    <w:rsid w:val="00BB2578"/>
    <w:rsid w:val="00BB2690"/>
    <w:rsid w:val="00BB2E08"/>
    <w:rsid w:val="00BB31B9"/>
    <w:rsid w:val="00BB3CD5"/>
    <w:rsid w:val="00BB4013"/>
    <w:rsid w:val="00BB4AA5"/>
    <w:rsid w:val="00BB5B9A"/>
    <w:rsid w:val="00BB5DD3"/>
    <w:rsid w:val="00BB6A9F"/>
    <w:rsid w:val="00BB6EB6"/>
    <w:rsid w:val="00BB6F06"/>
    <w:rsid w:val="00BB6FE9"/>
    <w:rsid w:val="00BC019F"/>
    <w:rsid w:val="00BC09C5"/>
    <w:rsid w:val="00BC0A60"/>
    <w:rsid w:val="00BC0D49"/>
    <w:rsid w:val="00BC0E00"/>
    <w:rsid w:val="00BC15A6"/>
    <w:rsid w:val="00BC1C0A"/>
    <w:rsid w:val="00BC276F"/>
    <w:rsid w:val="00BC2E15"/>
    <w:rsid w:val="00BC2E72"/>
    <w:rsid w:val="00BC2F25"/>
    <w:rsid w:val="00BC31A9"/>
    <w:rsid w:val="00BC31FB"/>
    <w:rsid w:val="00BC3399"/>
    <w:rsid w:val="00BC3FF8"/>
    <w:rsid w:val="00BC4B69"/>
    <w:rsid w:val="00BC4E89"/>
    <w:rsid w:val="00BC53B4"/>
    <w:rsid w:val="00BC55A6"/>
    <w:rsid w:val="00BC5617"/>
    <w:rsid w:val="00BC6040"/>
    <w:rsid w:val="00BC6782"/>
    <w:rsid w:val="00BC6A90"/>
    <w:rsid w:val="00BC6B60"/>
    <w:rsid w:val="00BC7651"/>
    <w:rsid w:val="00BD0E99"/>
    <w:rsid w:val="00BD0EAC"/>
    <w:rsid w:val="00BD1075"/>
    <w:rsid w:val="00BD17EF"/>
    <w:rsid w:val="00BD19C7"/>
    <w:rsid w:val="00BD1A06"/>
    <w:rsid w:val="00BD1DE1"/>
    <w:rsid w:val="00BD2412"/>
    <w:rsid w:val="00BD2A4B"/>
    <w:rsid w:val="00BD2E28"/>
    <w:rsid w:val="00BD410E"/>
    <w:rsid w:val="00BD49B2"/>
    <w:rsid w:val="00BD4A7B"/>
    <w:rsid w:val="00BD4F0D"/>
    <w:rsid w:val="00BD5364"/>
    <w:rsid w:val="00BD6E6A"/>
    <w:rsid w:val="00BD7321"/>
    <w:rsid w:val="00BD77C0"/>
    <w:rsid w:val="00BD7A32"/>
    <w:rsid w:val="00BE0086"/>
    <w:rsid w:val="00BE02C8"/>
    <w:rsid w:val="00BE0453"/>
    <w:rsid w:val="00BE0B06"/>
    <w:rsid w:val="00BE1368"/>
    <w:rsid w:val="00BE1433"/>
    <w:rsid w:val="00BE188F"/>
    <w:rsid w:val="00BE2594"/>
    <w:rsid w:val="00BE2BA1"/>
    <w:rsid w:val="00BE315B"/>
    <w:rsid w:val="00BE36D7"/>
    <w:rsid w:val="00BE3716"/>
    <w:rsid w:val="00BE3C1E"/>
    <w:rsid w:val="00BE3C20"/>
    <w:rsid w:val="00BE42A3"/>
    <w:rsid w:val="00BE4470"/>
    <w:rsid w:val="00BE4ABD"/>
    <w:rsid w:val="00BE4B02"/>
    <w:rsid w:val="00BE5112"/>
    <w:rsid w:val="00BE6830"/>
    <w:rsid w:val="00BE760F"/>
    <w:rsid w:val="00BF005C"/>
    <w:rsid w:val="00BF0A2F"/>
    <w:rsid w:val="00BF0A44"/>
    <w:rsid w:val="00BF10C6"/>
    <w:rsid w:val="00BF1ABA"/>
    <w:rsid w:val="00BF2D03"/>
    <w:rsid w:val="00BF303F"/>
    <w:rsid w:val="00BF3677"/>
    <w:rsid w:val="00BF48C8"/>
    <w:rsid w:val="00BF5263"/>
    <w:rsid w:val="00BF610B"/>
    <w:rsid w:val="00BF690D"/>
    <w:rsid w:val="00BF7501"/>
    <w:rsid w:val="00BF7BEA"/>
    <w:rsid w:val="00BF7EFA"/>
    <w:rsid w:val="00BF7F13"/>
    <w:rsid w:val="00C00336"/>
    <w:rsid w:val="00C013ED"/>
    <w:rsid w:val="00C0143F"/>
    <w:rsid w:val="00C01DFB"/>
    <w:rsid w:val="00C030E1"/>
    <w:rsid w:val="00C032D5"/>
    <w:rsid w:val="00C03AC3"/>
    <w:rsid w:val="00C040A3"/>
    <w:rsid w:val="00C05571"/>
    <w:rsid w:val="00C05B27"/>
    <w:rsid w:val="00C05D50"/>
    <w:rsid w:val="00C0619C"/>
    <w:rsid w:val="00C06596"/>
    <w:rsid w:val="00C10474"/>
    <w:rsid w:val="00C1052C"/>
    <w:rsid w:val="00C105FB"/>
    <w:rsid w:val="00C10C0D"/>
    <w:rsid w:val="00C10E01"/>
    <w:rsid w:val="00C10FBA"/>
    <w:rsid w:val="00C111CD"/>
    <w:rsid w:val="00C11BF9"/>
    <w:rsid w:val="00C1240A"/>
    <w:rsid w:val="00C12958"/>
    <w:rsid w:val="00C12C94"/>
    <w:rsid w:val="00C12CAC"/>
    <w:rsid w:val="00C1334E"/>
    <w:rsid w:val="00C13868"/>
    <w:rsid w:val="00C13B61"/>
    <w:rsid w:val="00C14746"/>
    <w:rsid w:val="00C151BD"/>
    <w:rsid w:val="00C16777"/>
    <w:rsid w:val="00C1740A"/>
    <w:rsid w:val="00C22500"/>
    <w:rsid w:val="00C2262A"/>
    <w:rsid w:val="00C22CFB"/>
    <w:rsid w:val="00C22D33"/>
    <w:rsid w:val="00C230E9"/>
    <w:rsid w:val="00C23E06"/>
    <w:rsid w:val="00C23E0E"/>
    <w:rsid w:val="00C23EE6"/>
    <w:rsid w:val="00C2424C"/>
    <w:rsid w:val="00C24697"/>
    <w:rsid w:val="00C24868"/>
    <w:rsid w:val="00C24A0A"/>
    <w:rsid w:val="00C25127"/>
    <w:rsid w:val="00C252D6"/>
    <w:rsid w:val="00C254DE"/>
    <w:rsid w:val="00C25710"/>
    <w:rsid w:val="00C25E5C"/>
    <w:rsid w:val="00C262CE"/>
    <w:rsid w:val="00C273AF"/>
    <w:rsid w:val="00C27561"/>
    <w:rsid w:val="00C27901"/>
    <w:rsid w:val="00C27959"/>
    <w:rsid w:val="00C27BB6"/>
    <w:rsid w:val="00C3092A"/>
    <w:rsid w:val="00C30CF6"/>
    <w:rsid w:val="00C30E89"/>
    <w:rsid w:val="00C31024"/>
    <w:rsid w:val="00C314A7"/>
    <w:rsid w:val="00C31904"/>
    <w:rsid w:val="00C32449"/>
    <w:rsid w:val="00C32982"/>
    <w:rsid w:val="00C33163"/>
    <w:rsid w:val="00C33783"/>
    <w:rsid w:val="00C3395F"/>
    <w:rsid w:val="00C33B5F"/>
    <w:rsid w:val="00C33E17"/>
    <w:rsid w:val="00C341B2"/>
    <w:rsid w:val="00C35615"/>
    <w:rsid w:val="00C35C1B"/>
    <w:rsid w:val="00C35D6B"/>
    <w:rsid w:val="00C37371"/>
    <w:rsid w:val="00C37D65"/>
    <w:rsid w:val="00C401C9"/>
    <w:rsid w:val="00C40535"/>
    <w:rsid w:val="00C410A6"/>
    <w:rsid w:val="00C4188B"/>
    <w:rsid w:val="00C4196B"/>
    <w:rsid w:val="00C42A29"/>
    <w:rsid w:val="00C43387"/>
    <w:rsid w:val="00C43BEB"/>
    <w:rsid w:val="00C43C62"/>
    <w:rsid w:val="00C440F6"/>
    <w:rsid w:val="00C442F6"/>
    <w:rsid w:val="00C44469"/>
    <w:rsid w:val="00C44840"/>
    <w:rsid w:val="00C44E5C"/>
    <w:rsid w:val="00C44EC4"/>
    <w:rsid w:val="00C45147"/>
    <w:rsid w:val="00C46E48"/>
    <w:rsid w:val="00C475F3"/>
    <w:rsid w:val="00C47A81"/>
    <w:rsid w:val="00C47E8E"/>
    <w:rsid w:val="00C505D8"/>
    <w:rsid w:val="00C50B88"/>
    <w:rsid w:val="00C5165C"/>
    <w:rsid w:val="00C51B8F"/>
    <w:rsid w:val="00C521B7"/>
    <w:rsid w:val="00C52D96"/>
    <w:rsid w:val="00C53AD5"/>
    <w:rsid w:val="00C53DF2"/>
    <w:rsid w:val="00C53E7B"/>
    <w:rsid w:val="00C543E4"/>
    <w:rsid w:val="00C547EF"/>
    <w:rsid w:val="00C54F29"/>
    <w:rsid w:val="00C55469"/>
    <w:rsid w:val="00C55DEA"/>
    <w:rsid w:val="00C566D2"/>
    <w:rsid w:val="00C56BB3"/>
    <w:rsid w:val="00C5743F"/>
    <w:rsid w:val="00C57860"/>
    <w:rsid w:val="00C57923"/>
    <w:rsid w:val="00C57F00"/>
    <w:rsid w:val="00C60FA5"/>
    <w:rsid w:val="00C6122A"/>
    <w:rsid w:val="00C612B6"/>
    <w:rsid w:val="00C617B9"/>
    <w:rsid w:val="00C61BEA"/>
    <w:rsid w:val="00C61D0F"/>
    <w:rsid w:val="00C6225B"/>
    <w:rsid w:val="00C6267B"/>
    <w:rsid w:val="00C62B10"/>
    <w:rsid w:val="00C63253"/>
    <w:rsid w:val="00C63436"/>
    <w:rsid w:val="00C6413A"/>
    <w:rsid w:val="00C6471C"/>
    <w:rsid w:val="00C64B24"/>
    <w:rsid w:val="00C64F72"/>
    <w:rsid w:val="00C65982"/>
    <w:rsid w:val="00C65CD7"/>
    <w:rsid w:val="00C66552"/>
    <w:rsid w:val="00C6724F"/>
    <w:rsid w:val="00C672C2"/>
    <w:rsid w:val="00C67313"/>
    <w:rsid w:val="00C701D5"/>
    <w:rsid w:val="00C7067E"/>
    <w:rsid w:val="00C70F2E"/>
    <w:rsid w:val="00C71734"/>
    <w:rsid w:val="00C71E0F"/>
    <w:rsid w:val="00C72174"/>
    <w:rsid w:val="00C72D30"/>
    <w:rsid w:val="00C73A5A"/>
    <w:rsid w:val="00C73D11"/>
    <w:rsid w:val="00C73DAB"/>
    <w:rsid w:val="00C752C4"/>
    <w:rsid w:val="00C75AAA"/>
    <w:rsid w:val="00C75ACC"/>
    <w:rsid w:val="00C75BE1"/>
    <w:rsid w:val="00C770C9"/>
    <w:rsid w:val="00C7741A"/>
    <w:rsid w:val="00C7789A"/>
    <w:rsid w:val="00C80B23"/>
    <w:rsid w:val="00C80D7F"/>
    <w:rsid w:val="00C80FC3"/>
    <w:rsid w:val="00C81029"/>
    <w:rsid w:val="00C81126"/>
    <w:rsid w:val="00C815CB"/>
    <w:rsid w:val="00C82055"/>
    <w:rsid w:val="00C82553"/>
    <w:rsid w:val="00C825AA"/>
    <w:rsid w:val="00C8281F"/>
    <w:rsid w:val="00C829AB"/>
    <w:rsid w:val="00C82D10"/>
    <w:rsid w:val="00C82EB1"/>
    <w:rsid w:val="00C832BA"/>
    <w:rsid w:val="00C833AB"/>
    <w:rsid w:val="00C83FC1"/>
    <w:rsid w:val="00C84B0B"/>
    <w:rsid w:val="00C84E21"/>
    <w:rsid w:val="00C8574B"/>
    <w:rsid w:val="00C85F16"/>
    <w:rsid w:val="00C86910"/>
    <w:rsid w:val="00C8741E"/>
    <w:rsid w:val="00C91C8F"/>
    <w:rsid w:val="00C91DDE"/>
    <w:rsid w:val="00C92856"/>
    <w:rsid w:val="00C928A2"/>
    <w:rsid w:val="00C928E1"/>
    <w:rsid w:val="00C92E05"/>
    <w:rsid w:val="00C93197"/>
    <w:rsid w:val="00C942A5"/>
    <w:rsid w:val="00C94E74"/>
    <w:rsid w:val="00C94EE3"/>
    <w:rsid w:val="00C95CFD"/>
    <w:rsid w:val="00C96399"/>
    <w:rsid w:val="00C9717E"/>
    <w:rsid w:val="00C97574"/>
    <w:rsid w:val="00CA1310"/>
    <w:rsid w:val="00CA1819"/>
    <w:rsid w:val="00CA2450"/>
    <w:rsid w:val="00CA28AD"/>
    <w:rsid w:val="00CA2F29"/>
    <w:rsid w:val="00CA30E0"/>
    <w:rsid w:val="00CA3114"/>
    <w:rsid w:val="00CA33C9"/>
    <w:rsid w:val="00CA39C2"/>
    <w:rsid w:val="00CA3D6A"/>
    <w:rsid w:val="00CA4097"/>
    <w:rsid w:val="00CA412C"/>
    <w:rsid w:val="00CA45EC"/>
    <w:rsid w:val="00CA4A1A"/>
    <w:rsid w:val="00CA5BB7"/>
    <w:rsid w:val="00CA5EBB"/>
    <w:rsid w:val="00CA6211"/>
    <w:rsid w:val="00CA6AFC"/>
    <w:rsid w:val="00CA6C12"/>
    <w:rsid w:val="00CA7DF4"/>
    <w:rsid w:val="00CB0253"/>
    <w:rsid w:val="00CB069F"/>
    <w:rsid w:val="00CB0726"/>
    <w:rsid w:val="00CB07B7"/>
    <w:rsid w:val="00CB17A0"/>
    <w:rsid w:val="00CB1CF9"/>
    <w:rsid w:val="00CB2562"/>
    <w:rsid w:val="00CB39B7"/>
    <w:rsid w:val="00CB4028"/>
    <w:rsid w:val="00CB4253"/>
    <w:rsid w:val="00CB43CD"/>
    <w:rsid w:val="00CB524C"/>
    <w:rsid w:val="00CB5E88"/>
    <w:rsid w:val="00CB62B6"/>
    <w:rsid w:val="00CB6986"/>
    <w:rsid w:val="00CB7051"/>
    <w:rsid w:val="00CC02DE"/>
    <w:rsid w:val="00CC0A05"/>
    <w:rsid w:val="00CC0C93"/>
    <w:rsid w:val="00CC1531"/>
    <w:rsid w:val="00CC20A5"/>
    <w:rsid w:val="00CC2805"/>
    <w:rsid w:val="00CC310F"/>
    <w:rsid w:val="00CC32DD"/>
    <w:rsid w:val="00CC44D6"/>
    <w:rsid w:val="00CC46C3"/>
    <w:rsid w:val="00CC48E0"/>
    <w:rsid w:val="00CC558D"/>
    <w:rsid w:val="00CC5BC7"/>
    <w:rsid w:val="00CC5DF3"/>
    <w:rsid w:val="00CC67CB"/>
    <w:rsid w:val="00CC6939"/>
    <w:rsid w:val="00CC7E8D"/>
    <w:rsid w:val="00CD090E"/>
    <w:rsid w:val="00CD1C2E"/>
    <w:rsid w:val="00CD2F99"/>
    <w:rsid w:val="00CD2FE2"/>
    <w:rsid w:val="00CD34D2"/>
    <w:rsid w:val="00CD3BFD"/>
    <w:rsid w:val="00CD3C7D"/>
    <w:rsid w:val="00CD40A1"/>
    <w:rsid w:val="00CD40DD"/>
    <w:rsid w:val="00CD41E2"/>
    <w:rsid w:val="00CD52D9"/>
    <w:rsid w:val="00CD5A7F"/>
    <w:rsid w:val="00CD63A7"/>
    <w:rsid w:val="00CD65C0"/>
    <w:rsid w:val="00CD7280"/>
    <w:rsid w:val="00CD7336"/>
    <w:rsid w:val="00CD7695"/>
    <w:rsid w:val="00CE00FF"/>
    <w:rsid w:val="00CE02DF"/>
    <w:rsid w:val="00CE033E"/>
    <w:rsid w:val="00CE068B"/>
    <w:rsid w:val="00CE096F"/>
    <w:rsid w:val="00CE13F2"/>
    <w:rsid w:val="00CE183D"/>
    <w:rsid w:val="00CE18C0"/>
    <w:rsid w:val="00CE1D3F"/>
    <w:rsid w:val="00CE1EC8"/>
    <w:rsid w:val="00CE2272"/>
    <w:rsid w:val="00CE22A2"/>
    <w:rsid w:val="00CE3754"/>
    <w:rsid w:val="00CE4519"/>
    <w:rsid w:val="00CE456F"/>
    <w:rsid w:val="00CE5D53"/>
    <w:rsid w:val="00CE6905"/>
    <w:rsid w:val="00CE6EE8"/>
    <w:rsid w:val="00CF04DE"/>
    <w:rsid w:val="00CF122B"/>
    <w:rsid w:val="00CF15AA"/>
    <w:rsid w:val="00CF16B3"/>
    <w:rsid w:val="00CF1AA3"/>
    <w:rsid w:val="00CF1C72"/>
    <w:rsid w:val="00CF1F39"/>
    <w:rsid w:val="00CF1FF4"/>
    <w:rsid w:val="00CF2212"/>
    <w:rsid w:val="00CF320F"/>
    <w:rsid w:val="00CF32A4"/>
    <w:rsid w:val="00CF41CC"/>
    <w:rsid w:val="00CF436C"/>
    <w:rsid w:val="00CF4646"/>
    <w:rsid w:val="00CF4B4F"/>
    <w:rsid w:val="00CF51CC"/>
    <w:rsid w:val="00CF5A83"/>
    <w:rsid w:val="00CF6048"/>
    <w:rsid w:val="00CF6479"/>
    <w:rsid w:val="00CF67F4"/>
    <w:rsid w:val="00CF6B38"/>
    <w:rsid w:val="00CF6C3A"/>
    <w:rsid w:val="00CF776D"/>
    <w:rsid w:val="00D0035F"/>
    <w:rsid w:val="00D00451"/>
    <w:rsid w:val="00D00699"/>
    <w:rsid w:val="00D01A10"/>
    <w:rsid w:val="00D01A62"/>
    <w:rsid w:val="00D01CA5"/>
    <w:rsid w:val="00D029FF"/>
    <w:rsid w:val="00D0337A"/>
    <w:rsid w:val="00D0368C"/>
    <w:rsid w:val="00D0420F"/>
    <w:rsid w:val="00D050DD"/>
    <w:rsid w:val="00D05825"/>
    <w:rsid w:val="00D05F7C"/>
    <w:rsid w:val="00D06629"/>
    <w:rsid w:val="00D0749C"/>
    <w:rsid w:val="00D0796A"/>
    <w:rsid w:val="00D10841"/>
    <w:rsid w:val="00D111BB"/>
    <w:rsid w:val="00D11B81"/>
    <w:rsid w:val="00D125E5"/>
    <w:rsid w:val="00D12B1A"/>
    <w:rsid w:val="00D133A6"/>
    <w:rsid w:val="00D13B54"/>
    <w:rsid w:val="00D13BB3"/>
    <w:rsid w:val="00D151C6"/>
    <w:rsid w:val="00D15AD3"/>
    <w:rsid w:val="00D160C5"/>
    <w:rsid w:val="00D16606"/>
    <w:rsid w:val="00D16C75"/>
    <w:rsid w:val="00D16C77"/>
    <w:rsid w:val="00D16DA7"/>
    <w:rsid w:val="00D16FFD"/>
    <w:rsid w:val="00D1724C"/>
    <w:rsid w:val="00D175E1"/>
    <w:rsid w:val="00D17683"/>
    <w:rsid w:val="00D1799F"/>
    <w:rsid w:val="00D17A76"/>
    <w:rsid w:val="00D17D9E"/>
    <w:rsid w:val="00D2091D"/>
    <w:rsid w:val="00D21257"/>
    <w:rsid w:val="00D21473"/>
    <w:rsid w:val="00D22154"/>
    <w:rsid w:val="00D2247A"/>
    <w:rsid w:val="00D224CA"/>
    <w:rsid w:val="00D2278A"/>
    <w:rsid w:val="00D22B2D"/>
    <w:rsid w:val="00D22FBE"/>
    <w:rsid w:val="00D23D66"/>
    <w:rsid w:val="00D245AA"/>
    <w:rsid w:val="00D24720"/>
    <w:rsid w:val="00D2569D"/>
    <w:rsid w:val="00D25980"/>
    <w:rsid w:val="00D259AC"/>
    <w:rsid w:val="00D25CBD"/>
    <w:rsid w:val="00D261F3"/>
    <w:rsid w:val="00D268E2"/>
    <w:rsid w:val="00D26A83"/>
    <w:rsid w:val="00D302B5"/>
    <w:rsid w:val="00D303F8"/>
    <w:rsid w:val="00D30A1C"/>
    <w:rsid w:val="00D31572"/>
    <w:rsid w:val="00D31B85"/>
    <w:rsid w:val="00D325C5"/>
    <w:rsid w:val="00D328BB"/>
    <w:rsid w:val="00D32A55"/>
    <w:rsid w:val="00D33803"/>
    <w:rsid w:val="00D3390C"/>
    <w:rsid w:val="00D339E9"/>
    <w:rsid w:val="00D34CE4"/>
    <w:rsid w:val="00D34F3E"/>
    <w:rsid w:val="00D35BF1"/>
    <w:rsid w:val="00D36619"/>
    <w:rsid w:val="00D36697"/>
    <w:rsid w:val="00D36F00"/>
    <w:rsid w:val="00D37353"/>
    <w:rsid w:val="00D3735A"/>
    <w:rsid w:val="00D377FC"/>
    <w:rsid w:val="00D37805"/>
    <w:rsid w:val="00D378CA"/>
    <w:rsid w:val="00D406B3"/>
    <w:rsid w:val="00D4174A"/>
    <w:rsid w:val="00D41D89"/>
    <w:rsid w:val="00D41FED"/>
    <w:rsid w:val="00D42225"/>
    <w:rsid w:val="00D427BB"/>
    <w:rsid w:val="00D42DC2"/>
    <w:rsid w:val="00D42E2F"/>
    <w:rsid w:val="00D42F09"/>
    <w:rsid w:val="00D43455"/>
    <w:rsid w:val="00D437FB"/>
    <w:rsid w:val="00D4480A"/>
    <w:rsid w:val="00D4598A"/>
    <w:rsid w:val="00D459C0"/>
    <w:rsid w:val="00D477D6"/>
    <w:rsid w:val="00D47858"/>
    <w:rsid w:val="00D47BF6"/>
    <w:rsid w:val="00D47C12"/>
    <w:rsid w:val="00D50278"/>
    <w:rsid w:val="00D50335"/>
    <w:rsid w:val="00D50BE0"/>
    <w:rsid w:val="00D514B7"/>
    <w:rsid w:val="00D52224"/>
    <w:rsid w:val="00D52262"/>
    <w:rsid w:val="00D52271"/>
    <w:rsid w:val="00D524F3"/>
    <w:rsid w:val="00D52643"/>
    <w:rsid w:val="00D52914"/>
    <w:rsid w:val="00D53655"/>
    <w:rsid w:val="00D53700"/>
    <w:rsid w:val="00D5372F"/>
    <w:rsid w:val="00D5382A"/>
    <w:rsid w:val="00D53A91"/>
    <w:rsid w:val="00D541E1"/>
    <w:rsid w:val="00D54270"/>
    <w:rsid w:val="00D5433F"/>
    <w:rsid w:val="00D5473C"/>
    <w:rsid w:val="00D54F99"/>
    <w:rsid w:val="00D55012"/>
    <w:rsid w:val="00D55508"/>
    <w:rsid w:val="00D55753"/>
    <w:rsid w:val="00D568DA"/>
    <w:rsid w:val="00D579EB"/>
    <w:rsid w:val="00D57DC0"/>
    <w:rsid w:val="00D60EEC"/>
    <w:rsid w:val="00D613EE"/>
    <w:rsid w:val="00D635E1"/>
    <w:rsid w:val="00D63842"/>
    <w:rsid w:val="00D64277"/>
    <w:rsid w:val="00D6441F"/>
    <w:rsid w:val="00D64908"/>
    <w:rsid w:val="00D64A62"/>
    <w:rsid w:val="00D64DEB"/>
    <w:rsid w:val="00D64E00"/>
    <w:rsid w:val="00D65709"/>
    <w:rsid w:val="00D65B0A"/>
    <w:rsid w:val="00D65C83"/>
    <w:rsid w:val="00D65F61"/>
    <w:rsid w:val="00D67EC3"/>
    <w:rsid w:val="00D70070"/>
    <w:rsid w:val="00D711C5"/>
    <w:rsid w:val="00D715BA"/>
    <w:rsid w:val="00D725C8"/>
    <w:rsid w:val="00D72BBD"/>
    <w:rsid w:val="00D733DC"/>
    <w:rsid w:val="00D7374F"/>
    <w:rsid w:val="00D74113"/>
    <w:rsid w:val="00D746C2"/>
    <w:rsid w:val="00D75233"/>
    <w:rsid w:val="00D75AC9"/>
    <w:rsid w:val="00D75B73"/>
    <w:rsid w:val="00D75FFF"/>
    <w:rsid w:val="00D762CF"/>
    <w:rsid w:val="00D77899"/>
    <w:rsid w:val="00D778DA"/>
    <w:rsid w:val="00D77BCB"/>
    <w:rsid w:val="00D807DA"/>
    <w:rsid w:val="00D8104C"/>
    <w:rsid w:val="00D81A64"/>
    <w:rsid w:val="00D81ABB"/>
    <w:rsid w:val="00D81B80"/>
    <w:rsid w:val="00D81B87"/>
    <w:rsid w:val="00D82759"/>
    <w:rsid w:val="00D830B5"/>
    <w:rsid w:val="00D83898"/>
    <w:rsid w:val="00D8431A"/>
    <w:rsid w:val="00D85209"/>
    <w:rsid w:val="00D864FB"/>
    <w:rsid w:val="00D866E5"/>
    <w:rsid w:val="00D868A3"/>
    <w:rsid w:val="00D872C7"/>
    <w:rsid w:val="00D8741B"/>
    <w:rsid w:val="00D875D1"/>
    <w:rsid w:val="00D878BE"/>
    <w:rsid w:val="00D87A24"/>
    <w:rsid w:val="00D87BDE"/>
    <w:rsid w:val="00D90005"/>
    <w:rsid w:val="00D90A48"/>
    <w:rsid w:val="00D90A8F"/>
    <w:rsid w:val="00D90C0C"/>
    <w:rsid w:val="00D90C33"/>
    <w:rsid w:val="00D91521"/>
    <w:rsid w:val="00D91C9D"/>
    <w:rsid w:val="00D92652"/>
    <w:rsid w:val="00D928B1"/>
    <w:rsid w:val="00D92BBC"/>
    <w:rsid w:val="00D92C0A"/>
    <w:rsid w:val="00D93C51"/>
    <w:rsid w:val="00D94AEE"/>
    <w:rsid w:val="00D94BC9"/>
    <w:rsid w:val="00D951D0"/>
    <w:rsid w:val="00D9534D"/>
    <w:rsid w:val="00D954F7"/>
    <w:rsid w:val="00D9585C"/>
    <w:rsid w:val="00D95888"/>
    <w:rsid w:val="00D95F91"/>
    <w:rsid w:val="00D9691B"/>
    <w:rsid w:val="00D96AC8"/>
    <w:rsid w:val="00D96BFA"/>
    <w:rsid w:val="00D96C14"/>
    <w:rsid w:val="00D96F95"/>
    <w:rsid w:val="00D97163"/>
    <w:rsid w:val="00D974AE"/>
    <w:rsid w:val="00D97EC1"/>
    <w:rsid w:val="00D97FDE"/>
    <w:rsid w:val="00DA069B"/>
    <w:rsid w:val="00DA09D6"/>
    <w:rsid w:val="00DA0DC1"/>
    <w:rsid w:val="00DA19FB"/>
    <w:rsid w:val="00DA1F5C"/>
    <w:rsid w:val="00DA26A8"/>
    <w:rsid w:val="00DA30C8"/>
    <w:rsid w:val="00DA31C2"/>
    <w:rsid w:val="00DA4C2C"/>
    <w:rsid w:val="00DA4CFF"/>
    <w:rsid w:val="00DA5172"/>
    <w:rsid w:val="00DA52DE"/>
    <w:rsid w:val="00DA61AF"/>
    <w:rsid w:val="00DA63C4"/>
    <w:rsid w:val="00DA65AF"/>
    <w:rsid w:val="00DA7718"/>
    <w:rsid w:val="00DA7CC3"/>
    <w:rsid w:val="00DB037C"/>
    <w:rsid w:val="00DB0603"/>
    <w:rsid w:val="00DB0790"/>
    <w:rsid w:val="00DB0888"/>
    <w:rsid w:val="00DB0B94"/>
    <w:rsid w:val="00DB0EB8"/>
    <w:rsid w:val="00DB1F30"/>
    <w:rsid w:val="00DB203B"/>
    <w:rsid w:val="00DB3025"/>
    <w:rsid w:val="00DB3559"/>
    <w:rsid w:val="00DB35D1"/>
    <w:rsid w:val="00DB4231"/>
    <w:rsid w:val="00DB434A"/>
    <w:rsid w:val="00DB4A0A"/>
    <w:rsid w:val="00DB4E63"/>
    <w:rsid w:val="00DB5323"/>
    <w:rsid w:val="00DB536D"/>
    <w:rsid w:val="00DB57C5"/>
    <w:rsid w:val="00DB5DB8"/>
    <w:rsid w:val="00DB65C3"/>
    <w:rsid w:val="00DB6E58"/>
    <w:rsid w:val="00DB771E"/>
    <w:rsid w:val="00DC18D4"/>
    <w:rsid w:val="00DC1B09"/>
    <w:rsid w:val="00DC26CF"/>
    <w:rsid w:val="00DC32ED"/>
    <w:rsid w:val="00DC4029"/>
    <w:rsid w:val="00DC4A35"/>
    <w:rsid w:val="00DC4D50"/>
    <w:rsid w:val="00DC6E70"/>
    <w:rsid w:val="00DC6FF2"/>
    <w:rsid w:val="00DC7236"/>
    <w:rsid w:val="00DC7C6F"/>
    <w:rsid w:val="00DD0201"/>
    <w:rsid w:val="00DD0667"/>
    <w:rsid w:val="00DD0C84"/>
    <w:rsid w:val="00DD0E80"/>
    <w:rsid w:val="00DD1723"/>
    <w:rsid w:val="00DD2BC9"/>
    <w:rsid w:val="00DD30EC"/>
    <w:rsid w:val="00DD33A9"/>
    <w:rsid w:val="00DD3B57"/>
    <w:rsid w:val="00DD3D27"/>
    <w:rsid w:val="00DD503E"/>
    <w:rsid w:val="00DD538F"/>
    <w:rsid w:val="00DD5534"/>
    <w:rsid w:val="00DD575A"/>
    <w:rsid w:val="00DD6205"/>
    <w:rsid w:val="00DD63E2"/>
    <w:rsid w:val="00DD6887"/>
    <w:rsid w:val="00DD6A61"/>
    <w:rsid w:val="00DD6B4F"/>
    <w:rsid w:val="00DD74BD"/>
    <w:rsid w:val="00DD7833"/>
    <w:rsid w:val="00DD7ED8"/>
    <w:rsid w:val="00DD7F43"/>
    <w:rsid w:val="00DE046B"/>
    <w:rsid w:val="00DE04AF"/>
    <w:rsid w:val="00DE0B3B"/>
    <w:rsid w:val="00DE0CFF"/>
    <w:rsid w:val="00DE1217"/>
    <w:rsid w:val="00DE133B"/>
    <w:rsid w:val="00DE13D7"/>
    <w:rsid w:val="00DE1757"/>
    <w:rsid w:val="00DE1AA7"/>
    <w:rsid w:val="00DE1B68"/>
    <w:rsid w:val="00DE23E2"/>
    <w:rsid w:val="00DE25B2"/>
    <w:rsid w:val="00DE2B6D"/>
    <w:rsid w:val="00DE304C"/>
    <w:rsid w:val="00DE3594"/>
    <w:rsid w:val="00DE379E"/>
    <w:rsid w:val="00DE45FB"/>
    <w:rsid w:val="00DE4A89"/>
    <w:rsid w:val="00DE4CE4"/>
    <w:rsid w:val="00DE4E36"/>
    <w:rsid w:val="00DE4E3B"/>
    <w:rsid w:val="00DE5460"/>
    <w:rsid w:val="00DE58D4"/>
    <w:rsid w:val="00DE6A05"/>
    <w:rsid w:val="00DE6D91"/>
    <w:rsid w:val="00DE6EDE"/>
    <w:rsid w:val="00DF0024"/>
    <w:rsid w:val="00DF00A1"/>
    <w:rsid w:val="00DF081E"/>
    <w:rsid w:val="00DF0EAC"/>
    <w:rsid w:val="00DF2093"/>
    <w:rsid w:val="00DF2616"/>
    <w:rsid w:val="00DF389F"/>
    <w:rsid w:val="00DF3F12"/>
    <w:rsid w:val="00DF405C"/>
    <w:rsid w:val="00DF5124"/>
    <w:rsid w:val="00DF5389"/>
    <w:rsid w:val="00DF5BC5"/>
    <w:rsid w:val="00DF79ED"/>
    <w:rsid w:val="00E006AC"/>
    <w:rsid w:val="00E00AE3"/>
    <w:rsid w:val="00E00CD8"/>
    <w:rsid w:val="00E00DE5"/>
    <w:rsid w:val="00E017E6"/>
    <w:rsid w:val="00E022A7"/>
    <w:rsid w:val="00E023C9"/>
    <w:rsid w:val="00E028BE"/>
    <w:rsid w:val="00E03B21"/>
    <w:rsid w:val="00E04306"/>
    <w:rsid w:val="00E06629"/>
    <w:rsid w:val="00E06967"/>
    <w:rsid w:val="00E06E43"/>
    <w:rsid w:val="00E074D2"/>
    <w:rsid w:val="00E07787"/>
    <w:rsid w:val="00E07B74"/>
    <w:rsid w:val="00E07F3A"/>
    <w:rsid w:val="00E1039E"/>
    <w:rsid w:val="00E103E8"/>
    <w:rsid w:val="00E10605"/>
    <w:rsid w:val="00E10EB0"/>
    <w:rsid w:val="00E121EC"/>
    <w:rsid w:val="00E12566"/>
    <w:rsid w:val="00E1269E"/>
    <w:rsid w:val="00E13419"/>
    <w:rsid w:val="00E141DC"/>
    <w:rsid w:val="00E164DF"/>
    <w:rsid w:val="00E1673A"/>
    <w:rsid w:val="00E16A13"/>
    <w:rsid w:val="00E1735F"/>
    <w:rsid w:val="00E20480"/>
    <w:rsid w:val="00E20775"/>
    <w:rsid w:val="00E2100A"/>
    <w:rsid w:val="00E21103"/>
    <w:rsid w:val="00E211B9"/>
    <w:rsid w:val="00E21346"/>
    <w:rsid w:val="00E21BC4"/>
    <w:rsid w:val="00E21CD8"/>
    <w:rsid w:val="00E226C4"/>
    <w:rsid w:val="00E22DC6"/>
    <w:rsid w:val="00E230A0"/>
    <w:rsid w:val="00E2317E"/>
    <w:rsid w:val="00E23556"/>
    <w:rsid w:val="00E24DB0"/>
    <w:rsid w:val="00E25222"/>
    <w:rsid w:val="00E25BAC"/>
    <w:rsid w:val="00E25F0F"/>
    <w:rsid w:val="00E26392"/>
    <w:rsid w:val="00E26E85"/>
    <w:rsid w:val="00E30175"/>
    <w:rsid w:val="00E3061C"/>
    <w:rsid w:val="00E30B25"/>
    <w:rsid w:val="00E30E07"/>
    <w:rsid w:val="00E31AF5"/>
    <w:rsid w:val="00E31F39"/>
    <w:rsid w:val="00E3238C"/>
    <w:rsid w:val="00E324A0"/>
    <w:rsid w:val="00E32C18"/>
    <w:rsid w:val="00E33AC4"/>
    <w:rsid w:val="00E3408F"/>
    <w:rsid w:val="00E34500"/>
    <w:rsid w:val="00E34AB8"/>
    <w:rsid w:val="00E350C5"/>
    <w:rsid w:val="00E35EBB"/>
    <w:rsid w:val="00E35F55"/>
    <w:rsid w:val="00E361B3"/>
    <w:rsid w:val="00E36286"/>
    <w:rsid w:val="00E368E2"/>
    <w:rsid w:val="00E37093"/>
    <w:rsid w:val="00E372DD"/>
    <w:rsid w:val="00E3755B"/>
    <w:rsid w:val="00E37EA7"/>
    <w:rsid w:val="00E40317"/>
    <w:rsid w:val="00E40D6B"/>
    <w:rsid w:val="00E42015"/>
    <w:rsid w:val="00E42D85"/>
    <w:rsid w:val="00E430B4"/>
    <w:rsid w:val="00E4345B"/>
    <w:rsid w:val="00E43514"/>
    <w:rsid w:val="00E43ED1"/>
    <w:rsid w:val="00E449D1"/>
    <w:rsid w:val="00E44A02"/>
    <w:rsid w:val="00E45AD8"/>
    <w:rsid w:val="00E45CED"/>
    <w:rsid w:val="00E45F8D"/>
    <w:rsid w:val="00E46AA9"/>
    <w:rsid w:val="00E46D73"/>
    <w:rsid w:val="00E47298"/>
    <w:rsid w:val="00E47586"/>
    <w:rsid w:val="00E47630"/>
    <w:rsid w:val="00E50389"/>
    <w:rsid w:val="00E50D1B"/>
    <w:rsid w:val="00E51170"/>
    <w:rsid w:val="00E51C13"/>
    <w:rsid w:val="00E51D08"/>
    <w:rsid w:val="00E52B61"/>
    <w:rsid w:val="00E53922"/>
    <w:rsid w:val="00E53C14"/>
    <w:rsid w:val="00E54CCF"/>
    <w:rsid w:val="00E54E43"/>
    <w:rsid w:val="00E552A1"/>
    <w:rsid w:val="00E5636D"/>
    <w:rsid w:val="00E56612"/>
    <w:rsid w:val="00E56FBD"/>
    <w:rsid w:val="00E576CC"/>
    <w:rsid w:val="00E577B8"/>
    <w:rsid w:val="00E57ADC"/>
    <w:rsid w:val="00E60F24"/>
    <w:rsid w:val="00E6205A"/>
    <w:rsid w:val="00E64048"/>
    <w:rsid w:val="00E64D0B"/>
    <w:rsid w:val="00E64D5F"/>
    <w:rsid w:val="00E65636"/>
    <w:rsid w:val="00E658AD"/>
    <w:rsid w:val="00E6622E"/>
    <w:rsid w:val="00E66F8A"/>
    <w:rsid w:val="00E6782C"/>
    <w:rsid w:val="00E67A07"/>
    <w:rsid w:val="00E67C24"/>
    <w:rsid w:val="00E67E62"/>
    <w:rsid w:val="00E707FC"/>
    <w:rsid w:val="00E71461"/>
    <w:rsid w:val="00E71746"/>
    <w:rsid w:val="00E7175A"/>
    <w:rsid w:val="00E72277"/>
    <w:rsid w:val="00E72D44"/>
    <w:rsid w:val="00E72F38"/>
    <w:rsid w:val="00E734D9"/>
    <w:rsid w:val="00E736C7"/>
    <w:rsid w:val="00E7475A"/>
    <w:rsid w:val="00E74971"/>
    <w:rsid w:val="00E74CEA"/>
    <w:rsid w:val="00E75E1D"/>
    <w:rsid w:val="00E760EF"/>
    <w:rsid w:val="00E764C7"/>
    <w:rsid w:val="00E76C30"/>
    <w:rsid w:val="00E76FF3"/>
    <w:rsid w:val="00E77089"/>
    <w:rsid w:val="00E77095"/>
    <w:rsid w:val="00E77352"/>
    <w:rsid w:val="00E77460"/>
    <w:rsid w:val="00E77506"/>
    <w:rsid w:val="00E77851"/>
    <w:rsid w:val="00E8234D"/>
    <w:rsid w:val="00E8278A"/>
    <w:rsid w:val="00E8389F"/>
    <w:rsid w:val="00E83B65"/>
    <w:rsid w:val="00E84415"/>
    <w:rsid w:val="00E851FA"/>
    <w:rsid w:val="00E8589E"/>
    <w:rsid w:val="00E85C37"/>
    <w:rsid w:val="00E863DB"/>
    <w:rsid w:val="00E86F3C"/>
    <w:rsid w:val="00E8734D"/>
    <w:rsid w:val="00E87CDD"/>
    <w:rsid w:val="00E87D9E"/>
    <w:rsid w:val="00E906E4"/>
    <w:rsid w:val="00E91B81"/>
    <w:rsid w:val="00E928A9"/>
    <w:rsid w:val="00E92E05"/>
    <w:rsid w:val="00E93341"/>
    <w:rsid w:val="00E933AA"/>
    <w:rsid w:val="00E93ED0"/>
    <w:rsid w:val="00E93F01"/>
    <w:rsid w:val="00E94DC6"/>
    <w:rsid w:val="00E94E4A"/>
    <w:rsid w:val="00E96AAA"/>
    <w:rsid w:val="00E97104"/>
    <w:rsid w:val="00E972EA"/>
    <w:rsid w:val="00E972F9"/>
    <w:rsid w:val="00E97AAF"/>
    <w:rsid w:val="00E97D75"/>
    <w:rsid w:val="00EA0081"/>
    <w:rsid w:val="00EA0249"/>
    <w:rsid w:val="00EA1C93"/>
    <w:rsid w:val="00EA24EC"/>
    <w:rsid w:val="00EA2716"/>
    <w:rsid w:val="00EA2789"/>
    <w:rsid w:val="00EA32EC"/>
    <w:rsid w:val="00EA453F"/>
    <w:rsid w:val="00EA48DC"/>
    <w:rsid w:val="00EA4E0F"/>
    <w:rsid w:val="00EA521E"/>
    <w:rsid w:val="00EA5484"/>
    <w:rsid w:val="00EA607D"/>
    <w:rsid w:val="00EA64A3"/>
    <w:rsid w:val="00EA6D33"/>
    <w:rsid w:val="00EA7105"/>
    <w:rsid w:val="00EA7C1D"/>
    <w:rsid w:val="00EB1498"/>
    <w:rsid w:val="00EB214A"/>
    <w:rsid w:val="00EB2CDB"/>
    <w:rsid w:val="00EB2D6D"/>
    <w:rsid w:val="00EB2E20"/>
    <w:rsid w:val="00EB2EFB"/>
    <w:rsid w:val="00EB3037"/>
    <w:rsid w:val="00EB30FC"/>
    <w:rsid w:val="00EB3DFD"/>
    <w:rsid w:val="00EB4328"/>
    <w:rsid w:val="00EB4A8D"/>
    <w:rsid w:val="00EB4EC9"/>
    <w:rsid w:val="00EB573A"/>
    <w:rsid w:val="00EB5B1F"/>
    <w:rsid w:val="00EB5BFA"/>
    <w:rsid w:val="00EB6706"/>
    <w:rsid w:val="00EB69B4"/>
    <w:rsid w:val="00EB6A47"/>
    <w:rsid w:val="00EB6D57"/>
    <w:rsid w:val="00EB6FEE"/>
    <w:rsid w:val="00EB7403"/>
    <w:rsid w:val="00EB7879"/>
    <w:rsid w:val="00EC0746"/>
    <w:rsid w:val="00EC0FC9"/>
    <w:rsid w:val="00EC11B7"/>
    <w:rsid w:val="00EC19E8"/>
    <w:rsid w:val="00EC266F"/>
    <w:rsid w:val="00EC308B"/>
    <w:rsid w:val="00EC3448"/>
    <w:rsid w:val="00EC35E5"/>
    <w:rsid w:val="00EC3FBE"/>
    <w:rsid w:val="00EC4562"/>
    <w:rsid w:val="00EC5149"/>
    <w:rsid w:val="00EC515E"/>
    <w:rsid w:val="00EC59C9"/>
    <w:rsid w:val="00EC5C19"/>
    <w:rsid w:val="00EC67E2"/>
    <w:rsid w:val="00EC777D"/>
    <w:rsid w:val="00EC7990"/>
    <w:rsid w:val="00EC7F32"/>
    <w:rsid w:val="00ED0F00"/>
    <w:rsid w:val="00ED17FC"/>
    <w:rsid w:val="00ED1937"/>
    <w:rsid w:val="00ED1A83"/>
    <w:rsid w:val="00ED1CA8"/>
    <w:rsid w:val="00ED1FCC"/>
    <w:rsid w:val="00ED239B"/>
    <w:rsid w:val="00ED2BC9"/>
    <w:rsid w:val="00ED31ED"/>
    <w:rsid w:val="00ED3436"/>
    <w:rsid w:val="00ED346B"/>
    <w:rsid w:val="00ED3595"/>
    <w:rsid w:val="00ED3CCB"/>
    <w:rsid w:val="00ED3E28"/>
    <w:rsid w:val="00ED46BA"/>
    <w:rsid w:val="00ED4B96"/>
    <w:rsid w:val="00ED5256"/>
    <w:rsid w:val="00ED5493"/>
    <w:rsid w:val="00ED55E1"/>
    <w:rsid w:val="00ED6DCB"/>
    <w:rsid w:val="00ED726D"/>
    <w:rsid w:val="00ED7836"/>
    <w:rsid w:val="00EE01B2"/>
    <w:rsid w:val="00EE037C"/>
    <w:rsid w:val="00EE1121"/>
    <w:rsid w:val="00EE178E"/>
    <w:rsid w:val="00EE1F3F"/>
    <w:rsid w:val="00EE2011"/>
    <w:rsid w:val="00EE21A9"/>
    <w:rsid w:val="00EE22EF"/>
    <w:rsid w:val="00EE277B"/>
    <w:rsid w:val="00EE2B57"/>
    <w:rsid w:val="00EE2C4F"/>
    <w:rsid w:val="00EE37C4"/>
    <w:rsid w:val="00EE5871"/>
    <w:rsid w:val="00EE5D89"/>
    <w:rsid w:val="00EE5FFF"/>
    <w:rsid w:val="00EE687C"/>
    <w:rsid w:val="00EE6B92"/>
    <w:rsid w:val="00EE73CB"/>
    <w:rsid w:val="00EE7B7F"/>
    <w:rsid w:val="00EF0259"/>
    <w:rsid w:val="00EF035A"/>
    <w:rsid w:val="00EF17F7"/>
    <w:rsid w:val="00EF18C7"/>
    <w:rsid w:val="00EF1E33"/>
    <w:rsid w:val="00EF2507"/>
    <w:rsid w:val="00EF252C"/>
    <w:rsid w:val="00EF2F35"/>
    <w:rsid w:val="00EF3809"/>
    <w:rsid w:val="00EF4EBE"/>
    <w:rsid w:val="00EF54AA"/>
    <w:rsid w:val="00EF590B"/>
    <w:rsid w:val="00EF59F7"/>
    <w:rsid w:val="00EF60F6"/>
    <w:rsid w:val="00EF66F9"/>
    <w:rsid w:val="00EF7335"/>
    <w:rsid w:val="00EF7388"/>
    <w:rsid w:val="00EF74B1"/>
    <w:rsid w:val="00EF7516"/>
    <w:rsid w:val="00EF775B"/>
    <w:rsid w:val="00EF7AC7"/>
    <w:rsid w:val="00F0057A"/>
    <w:rsid w:val="00F00EF1"/>
    <w:rsid w:val="00F01040"/>
    <w:rsid w:val="00F02909"/>
    <w:rsid w:val="00F03023"/>
    <w:rsid w:val="00F0336B"/>
    <w:rsid w:val="00F037C2"/>
    <w:rsid w:val="00F040C1"/>
    <w:rsid w:val="00F040CC"/>
    <w:rsid w:val="00F04BCD"/>
    <w:rsid w:val="00F04E01"/>
    <w:rsid w:val="00F04F37"/>
    <w:rsid w:val="00F055E2"/>
    <w:rsid w:val="00F05D62"/>
    <w:rsid w:val="00F05F65"/>
    <w:rsid w:val="00F06698"/>
    <w:rsid w:val="00F0689C"/>
    <w:rsid w:val="00F06CBE"/>
    <w:rsid w:val="00F06DB4"/>
    <w:rsid w:val="00F071BE"/>
    <w:rsid w:val="00F075C6"/>
    <w:rsid w:val="00F10892"/>
    <w:rsid w:val="00F10B6F"/>
    <w:rsid w:val="00F118DF"/>
    <w:rsid w:val="00F11A4F"/>
    <w:rsid w:val="00F11B7F"/>
    <w:rsid w:val="00F126A6"/>
    <w:rsid w:val="00F12C01"/>
    <w:rsid w:val="00F12C4C"/>
    <w:rsid w:val="00F130AE"/>
    <w:rsid w:val="00F1385D"/>
    <w:rsid w:val="00F1452A"/>
    <w:rsid w:val="00F148B9"/>
    <w:rsid w:val="00F15BD6"/>
    <w:rsid w:val="00F15DB0"/>
    <w:rsid w:val="00F16C45"/>
    <w:rsid w:val="00F16D05"/>
    <w:rsid w:val="00F16E2C"/>
    <w:rsid w:val="00F16FF1"/>
    <w:rsid w:val="00F17125"/>
    <w:rsid w:val="00F17BB2"/>
    <w:rsid w:val="00F17F2D"/>
    <w:rsid w:val="00F21B98"/>
    <w:rsid w:val="00F22216"/>
    <w:rsid w:val="00F22D0C"/>
    <w:rsid w:val="00F2308F"/>
    <w:rsid w:val="00F230C9"/>
    <w:rsid w:val="00F23B6C"/>
    <w:rsid w:val="00F24218"/>
    <w:rsid w:val="00F246BD"/>
    <w:rsid w:val="00F25601"/>
    <w:rsid w:val="00F2735D"/>
    <w:rsid w:val="00F27411"/>
    <w:rsid w:val="00F278A9"/>
    <w:rsid w:val="00F27CD8"/>
    <w:rsid w:val="00F30F0A"/>
    <w:rsid w:val="00F31301"/>
    <w:rsid w:val="00F314FA"/>
    <w:rsid w:val="00F31664"/>
    <w:rsid w:val="00F32769"/>
    <w:rsid w:val="00F3286F"/>
    <w:rsid w:val="00F32A25"/>
    <w:rsid w:val="00F341F6"/>
    <w:rsid w:val="00F346E9"/>
    <w:rsid w:val="00F35117"/>
    <w:rsid w:val="00F355FA"/>
    <w:rsid w:val="00F36267"/>
    <w:rsid w:val="00F36B20"/>
    <w:rsid w:val="00F36EE7"/>
    <w:rsid w:val="00F373CB"/>
    <w:rsid w:val="00F373F3"/>
    <w:rsid w:val="00F400B6"/>
    <w:rsid w:val="00F40165"/>
    <w:rsid w:val="00F401DD"/>
    <w:rsid w:val="00F40A1A"/>
    <w:rsid w:val="00F40E12"/>
    <w:rsid w:val="00F40E35"/>
    <w:rsid w:val="00F40EEF"/>
    <w:rsid w:val="00F417F8"/>
    <w:rsid w:val="00F4193D"/>
    <w:rsid w:val="00F419C1"/>
    <w:rsid w:val="00F420BB"/>
    <w:rsid w:val="00F42309"/>
    <w:rsid w:val="00F42567"/>
    <w:rsid w:val="00F439C3"/>
    <w:rsid w:val="00F446B6"/>
    <w:rsid w:val="00F4485B"/>
    <w:rsid w:val="00F4501F"/>
    <w:rsid w:val="00F464F0"/>
    <w:rsid w:val="00F47129"/>
    <w:rsid w:val="00F471DB"/>
    <w:rsid w:val="00F47E97"/>
    <w:rsid w:val="00F50A4F"/>
    <w:rsid w:val="00F510ED"/>
    <w:rsid w:val="00F5141B"/>
    <w:rsid w:val="00F517C1"/>
    <w:rsid w:val="00F51AC6"/>
    <w:rsid w:val="00F51F17"/>
    <w:rsid w:val="00F52615"/>
    <w:rsid w:val="00F534EE"/>
    <w:rsid w:val="00F53BEC"/>
    <w:rsid w:val="00F53F3F"/>
    <w:rsid w:val="00F5488B"/>
    <w:rsid w:val="00F552EB"/>
    <w:rsid w:val="00F5547D"/>
    <w:rsid w:val="00F556F6"/>
    <w:rsid w:val="00F55A4D"/>
    <w:rsid w:val="00F55C4E"/>
    <w:rsid w:val="00F56A1E"/>
    <w:rsid w:val="00F5727D"/>
    <w:rsid w:val="00F600C9"/>
    <w:rsid w:val="00F60144"/>
    <w:rsid w:val="00F617F6"/>
    <w:rsid w:val="00F62288"/>
    <w:rsid w:val="00F6318E"/>
    <w:rsid w:val="00F640F8"/>
    <w:rsid w:val="00F641BC"/>
    <w:rsid w:val="00F662DF"/>
    <w:rsid w:val="00F66730"/>
    <w:rsid w:val="00F66B38"/>
    <w:rsid w:val="00F66FA0"/>
    <w:rsid w:val="00F6737F"/>
    <w:rsid w:val="00F67807"/>
    <w:rsid w:val="00F701E2"/>
    <w:rsid w:val="00F702C5"/>
    <w:rsid w:val="00F70353"/>
    <w:rsid w:val="00F71025"/>
    <w:rsid w:val="00F717B9"/>
    <w:rsid w:val="00F71E49"/>
    <w:rsid w:val="00F72000"/>
    <w:rsid w:val="00F72B2F"/>
    <w:rsid w:val="00F72C80"/>
    <w:rsid w:val="00F7312B"/>
    <w:rsid w:val="00F7318A"/>
    <w:rsid w:val="00F73326"/>
    <w:rsid w:val="00F73465"/>
    <w:rsid w:val="00F73634"/>
    <w:rsid w:val="00F7380B"/>
    <w:rsid w:val="00F74EB3"/>
    <w:rsid w:val="00F75118"/>
    <w:rsid w:val="00F752B0"/>
    <w:rsid w:val="00F76025"/>
    <w:rsid w:val="00F767B1"/>
    <w:rsid w:val="00F76897"/>
    <w:rsid w:val="00F76EA8"/>
    <w:rsid w:val="00F77328"/>
    <w:rsid w:val="00F773B6"/>
    <w:rsid w:val="00F774F2"/>
    <w:rsid w:val="00F774FC"/>
    <w:rsid w:val="00F8011D"/>
    <w:rsid w:val="00F8030E"/>
    <w:rsid w:val="00F80622"/>
    <w:rsid w:val="00F80654"/>
    <w:rsid w:val="00F815FB"/>
    <w:rsid w:val="00F82225"/>
    <w:rsid w:val="00F828AD"/>
    <w:rsid w:val="00F832B3"/>
    <w:rsid w:val="00F839CE"/>
    <w:rsid w:val="00F839E1"/>
    <w:rsid w:val="00F83A2F"/>
    <w:rsid w:val="00F83A9A"/>
    <w:rsid w:val="00F83B67"/>
    <w:rsid w:val="00F84116"/>
    <w:rsid w:val="00F84A2B"/>
    <w:rsid w:val="00F85805"/>
    <w:rsid w:val="00F86060"/>
    <w:rsid w:val="00F875B4"/>
    <w:rsid w:val="00F87D8B"/>
    <w:rsid w:val="00F87EE2"/>
    <w:rsid w:val="00F9003D"/>
    <w:rsid w:val="00F91671"/>
    <w:rsid w:val="00F91808"/>
    <w:rsid w:val="00F919E9"/>
    <w:rsid w:val="00F91A7C"/>
    <w:rsid w:val="00F91D7D"/>
    <w:rsid w:val="00F92911"/>
    <w:rsid w:val="00F931F7"/>
    <w:rsid w:val="00F9346A"/>
    <w:rsid w:val="00F93966"/>
    <w:rsid w:val="00F94727"/>
    <w:rsid w:val="00F94B18"/>
    <w:rsid w:val="00F95291"/>
    <w:rsid w:val="00F95CA0"/>
    <w:rsid w:val="00F95D25"/>
    <w:rsid w:val="00F96349"/>
    <w:rsid w:val="00F97887"/>
    <w:rsid w:val="00F9795A"/>
    <w:rsid w:val="00FA0609"/>
    <w:rsid w:val="00FA08A3"/>
    <w:rsid w:val="00FA2428"/>
    <w:rsid w:val="00FA368D"/>
    <w:rsid w:val="00FA3BAA"/>
    <w:rsid w:val="00FA508E"/>
    <w:rsid w:val="00FA5FEA"/>
    <w:rsid w:val="00FA66B0"/>
    <w:rsid w:val="00FA6C39"/>
    <w:rsid w:val="00FA72A7"/>
    <w:rsid w:val="00FA7E10"/>
    <w:rsid w:val="00FB0165"/>
    <w:rsid w:val="00FB1127"/>
    <w:rsid w:val="00FB1BEE"/>
    <w:rsid w:val="00FB265C"/>
    <w:rsid w:val="00FB2CFC"/>
    <w:rsid w:val="00FB34E6"/>
    <w:rsid w:val="00FB36C7"/>
    <w:rsid w:val="00FB3C58"/>
    <w:rsid w:val="00FB49E9"/>
    <w:rsid w:val="00FB4BF1"/>
    <w:rsid w:val="00FB5354"/>
    <w:rsid w:val="00FB5BA6"/>
    <w:rsid w:val="00FB638C"/>
    <w:rsid w:val="00FB6C80"/>
    <w:rsid w:val="00FB755F"/>
    <w:rsid w:val="00FB7B55"/>
    <w:rsid w:val="00FC033B"/>
    <w:rsid w:val="00FC05BF"/>
    <w:rsid w:val="00FC1550"/>
    <w:rsid w:val="00FC18E8"/>
    <w:rsid w:val="00FC1933"/>
    <w:rsid w:val="00FC29C6"/>
    <w:rsid w:val="00FC2AE2"/>
    <w:rsid w:val="00FC3033"/>
    <w:rsid w:val="00FC3054"/>
    <w:rsid w:val="00FC327A"/>
    <w:rsid w:val="00FC32FF"/>
    <w:rsid w:val="00FC3409"/>
    <w:rsid w:val="00FC3619"/>
    <w:rsid w:val="00FC38E1"/>
    <w:rsid w:val="00FC3C63"/>
    <w:rsid w:val="00FC3FE2"/>
    <w:rsid w:val="00FC4EBB"/>
    <w:rsid w:val="00FC59EE"/>
    <w:rsid w:val="00FC5D73"/>
    <w:rsid w:val="00FC64A7"/>
    <w:rsid w:val="00FC65C6"/>
    <w:rsid w:val="00FC6618"/>
    <w:rsid w:val="00FC767E"/>
    <w:rsid w:val="00FC7B38"/>
    <w:rsid w:val="00FD0151"/>
    <w:rsid w:val="00FD1163"/>
    <w:rsid w:val="00FD1ADF"/>
    <w:rsid w:val="00FD1EC7"/>
    <w:rsid w:val="00FD2978"/>
    <w:rsid w:val="00FD29E4"/>
    <w:rsid w:val="00FD2A7C"/>
    <w:rsid w:val="00FD2AAD"/>
    <w:rsid w:val="00FD2DDB"/>
    <w:rsid w:val="00FD3142"/>
    <w:rsid w:val="00FD3E00"/>
    <w:rsid w:val="00FD45AF"/>
    <w:rsid w:val="00FD4D31"/>
    <w:rsid w:val="00FD4EC5"/>
    <w:rsid w:val="00FD551B"/>
    <w:rsid w:val="00FD5DAC"/>
    <w:rsid w:val="00FD5DB5"/>
    <w:rsid w:val="00FD60A0"/>
    <w:rsid w:val="00FD6122"/>
    <w:rsid w:val="00FD6C75"/>
    <w:rsid w:val="00FD711F"/>
    <w:rsid w:val="00FD7605"/>
    <w:rsid w:val="00FD79FE"/>
    <w:rsid w:val="00FD7EE5"/>
    <w:rsid w:val="00FE0224"/>
    <w:rsid w:val="00FE0459"/>
    <w:rsid w:val="00FE14B1"/>
    <w:rsid w:val="00FE170B"/>
    <w:rsid w:val="00FE1D9D"/>
    <w:rsid w:val="00FE1DA0"/>
    <w:rsid w:val="00FE2256"/>
    <w:rsid w:val="00FE269E"/>
    <w:rsid w:val="00FE2A95"/>
    <w:rsid w:val="00FE304C"/>
    <w:rsid w:val="00FE38E7"/>
    <w:rsid w:val="00FE45EC"/>
    <w:rsid w:val="00FE4914"/>
    <w:rsid w:val="00FE54D9"/>
    <w:rsid w:val="00FE5C70"/>
    <w:rsid w:val="00FE63FB"/>
    <w:rsid w:val="00FE6444"/>
    <w:rsid w:val="00FE660D"/>
    <w:rsid w:val="00FE7564"/>
    <w:rsid w:val="00FE7848"/>
    <w:rsid w:val="00FF03B3"/>
    <w:rsid w:val="00FF0485"/>
    <w:rsid w:val="00FF09E1"/>
    <w:rsid w:val="00FF1E46"/>
    <w:rsid w:val="00FF21B2"/>
    <w:rsid w:val="00FF26A6"/>
    <w:rsid w:val="00FF2779"/>
    <w:rsid w:val="00FF3D59"/>
    <w:rsid w:val="00FF3F67"/>
    <w:rsid w:val="00FF5191"/>
    <w:rsid w:val="00FF5316"/>
    <w:rsid w:val="00FF5606"/>
    <w:rsid w:val="00FF5706"/>
    <w:rsid w:val="00FF5A91"/>
    <w:rsid w:val="00FF5F35"/>
    <w:rsid w:val="00FF6F16"/>
    <w:rsid w:val="00FF79A7"/>
    <w:rsid w:val="00FF7B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D8E97"/>
  <w15:chartTrackingRefBased/>
  <w15:docId w15:val="{8C34AEC3-33A4-4D3C-94B8-757CA19F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0CF"/>
  </w:style>
  <w:style w:type="paragraph" w:styleId="1">
    <w:name w:val="heading 1"/>
    <w:basedOn w:val="a"/>
    <w:link w:val="10"/>
    <w:uiPriority w:val="9"/>
    <w:qFormat/>
    <w:rsid w:val="00BB26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23E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283B4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4A2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Знак4"/>
    <w:basedOn w:val="a"/>
    <w:link w:val="a5"/>
    <w:uiPriority w:val="99"/>
    <w:unhideWhenUsed/>
    <w:qFormat/>
    <w:rsid w:val="004A20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4"/>
    <w:uiPriority w:val="99"/>
    <w:qFormat/>
    <w:locked/>
    <w:rsid w:val="004A20CF"/>
    <w:rPr>
      <w:rFonts w:ascii="Times New Roman" w:eastAsia="Times New Roman" w:hAnsi="Times New Roman" w:cs="Times New Roman"/>
      <w:sz w:val="24"/>
      <w:szCs w:val="24"/>
      <w:lang w:eastAsia="ru-RU"/>
    </w:rPr>
  </w:style>
  <w:style w:type="paragraph" w:styleId="a6">
    <w:name w:val="List Paragraph"/>
    <w:aliases w:val="маркированный,Heading1,Colorful List - Accent 11,Абзац списка11,Elenco Normale,Список 1,Абзац списка2,strich,2nd Tier Header,Citation List,N_List Paragraph,Bullet Number,List Paragraph (numbered (a)),Use Case List Paragraph,Bullets,H1-1,b1"/>
    <w:basedOn w:val="a"/>
    <w:link w:val="a7"/>
    <w:uiPriority w:val="34"/>
    <w:qFormat/>
    <w:rsid w:val="004A20CF"/>
    <w:pPr>
      <w:ind w:left="720"/>
      <w:contextualSpacing/>
    </w:pPr>
  </w:style>
  <w:style w:type="character" w:customStyle="1" w:styleId="a7">
    <w:name w:val="Абзац списка Знак"/>
    <w:aliases w:val="маркированный Знак,Heading1 Знак,Colorful List - Accent 11 Знак,Абзац списка11 Знак,Elenco Normale Знак,Список 1 Знак,Абзац списка2 Знак,strich Знак,2nd Tier Header Знак,Citation List Знак,N_List Paragraph Знак,Bullet Number Знак"/>
    <w:link w:val="a6"/>
    <w:uiPriority w:val="34"/>
    <w:qFormat/>
    <w:locked/>
    <w:rsid w:val="004A20CF"/>
  </w:style>
  <w:style w:type="paragraph" w:styleId="a8">
    <w:name w:val="header"/>
    <w:basedOn w:val="a"/>
    <w:link w:val="a9"/>
    <w:uiPriority w:val="99"/>
    <w:unhideWhenUsed/>
    <w:rsid w:val="00C032D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032D5"/>
  </w:style>
  <w:style w:type="paragraph" w:styleId="aa">
    <w:name w:val="footer"/>
    <w:basedOn w:val="a"/>
    <w:link w:val="ab"/>
    <w:uiPriority w:val="99"/>
    <w:unhideWhenUsed/>
    <w:rsid w:val="00C032D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032D5"/>
  </w:style>
  <w:style w:type="character" w:styleId="ac">
    <w:name w:val="Hyperlink"/>
    <w:basedOn w:val="a0"/>
    <w:uiPriority w:val="99"/>
    <w:unhideWhenUsed/>
    <w:rsid w:val="00B1737C"/>
    <w:rPr>
      <w:color w:val="0000FF"/>
      <w:u w:val="single"/>
    </w:rPr>
  </w:style>
  <w:style w:type="character" w:customStyle="1" w:styleId="s0">
    <w:name w:val="s0"/>
    <w:qFormat/>
    <w:rsid w:val="004620CD"/>
    <w:rPr>
      <w:rFonts w:ascii="Times New Roman" w:hAnsi="Times New Roman" w:cs="Times New Roman" w:hint="default"/>
      <w:b w:val="0"/>
      <w:bCs w:val="0"/>
      <w:i w:val="0"/>
      <w:iCs w:val="0"/>
      <w:color w:val="000000"/>
    </w:rPr>
  </w:style>
  <w:style w:type="character" w:customStyle="1" w:styleId="10">
    <w:name w:val="Заголовок 1 Знак"/>
    <w:basedOn w:val="a0"/>
    <w:link w:val="1"/>
    <w:uiPriority w:val="9"/>
    <w:rsid w:val="00BB2690"/>
    <w:rPr>
      <w:rFonts w:ascii="Times New Roman" w:eastAsia="Times New Roman" w:hAnsi="Times New Roman" w:cs="Times New Roman"/>
      <w:b/>
      <w:bCs/>
      <w:kern w:val="36"/>
      <w:sz w:val="48"/>
      <w:szCs w:val="48"/>
      <w:lang w:eastAsia="ru-RU"/>
    </w:rPr>
  </w:style>
  <w:style w:type="character" w:customStyle="1" w:styleId="s1">
    <w:name w:val="s1"/>
    <w:basedOn w:val="a0"/>
    <w:qFormat/>
    <w:rsid w:val="0043004F"/>
    <w:rPr>
      <w:rFonts w:ascii="Times New Roman" w:hAnsi="Times New Roman" w:cs="Times New Roman" w:hint="default"/>
      <w:b/>
      <w:bCs/>
      <w:color w:val="000000"/>
    </w:rPr>
  </w:style>
  <w:style w:type="paragraph" w:customStyle="1" w:styleId="pj">
    <w:name w:val="pj"/>
    <w:basedOn w:val="a"/>
    <w:rsid w:val="000E39A0"/>
    <w:pPr>
      <w:spacing w:after="0" w:line="240" w:lineRule="auto"/>
      <w:ind w:firstLine="400"/>
      <w:jc w:val="both"/>
    </w:pPr>
    <w:rPr>
      <w:rFonts w:ascii="Times New Roman" w:eastAsiaTheme="minorEastAsia" w:hAnsi="Times New Roman" w:cs="Times New Roman"/>
      <w:color w:val="000000"/>
      <w:sz w:val="24"/>
      <w:szCs w:val="24"/>
      <w:lang w:eastAsia="ru-RU"/>
    </w:rPr>
  </w:style>
  <w:style w:type="character" w:customStyle="1" w:styleId="s210">
    <w:name w:val="s210"/>
    <w:basedOn w:val="a0"/>
    <w:rsid w:val="000863DA"/>
  </w:style>
  <w:style w:type="paragraph" w:customStyle="1" w:styleId="pc">
    <w:name w:val="pc"/>
    <w:basedOn w:val="a"/>
    <w:rsid w:val="00FE1D9D"/>
    <w:pPr>
      <w:spacing w:after="0" w:line="240" w:lineRule="auto"/>
      <w:jc w:val="center"/>
    </w:pPr>
    <w:rPr>
      <w:rFonts w:ascii="Times New Roman" w:eastAsiaTheme="minorEastAsia" w:hAnsi="Times New Roman" w:cs="Times New Roman"/>
      <w:color w:val="000000"/>
      <w:sz w:val="24"/>
      <w:szCs w:val="24"/>
      <w:lang w:eastAsia="ru-RU"/>
    </w:rPr>
  </w:style>
  <w:style w:type="character" w:customStyle="1" w:styleId="fontstyle01">
    <w:name w:val="fontstyle01"/>
    <w:basedOn w:val="a0"/>
    <w:rsid w:val="00FE1D9D"/>
    <w:rPr>
      <w:rFonts w:ascii="TimesNewRomanPSMT" w:hAnsi="TimesNewRomanPSMT" w:hint="default"/>
      <w:b w:val="0"/>
      <w:bCs w:val="0"/>
      <w:i w:val="0"/>
      <w:iCs w:val="0"/>
      <w:color w:val="000000"/>
      <w:sz w:val="28"/>
      <w:szCs w:val="28"/>
    </w:rPr>
  </w:style>
  <w:style w:type="character" w:customStyle="1" w:styleId="20">
    <w:name w:val="Заголовок 2 Знак"/>
    <w:basedOn w:val="a0"/>
    <w:link w:val="2"/>
    <w:uiPriority w:val="9"/>
    <w:semiHidden/>
    <w:rsid w:val="00C23E06"/>
    <w:rPr>
      <w:rFonts w:asciiTheme="majorHAnsi" w:eastAsiaTheme="majorEastAsia" w:hAnsiTheme="majorHAnsi" w:cstheme="majorBidi"/>
      <w:color w:val="2E74B5" w:themeColor="accent1" w:themeShade="BF"/>
      <w:sz w:val="26"/>
      <w:szCs w:val="26"/>
    </w:rPr>
  </w:style>
  <w:style w:type="paragraph" w:customStyle="1" w:styleId="Default">
    <w:name w:val="Default"/>
    <w:qFormat/>
    <w:rsid w:val="007E720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2">
    <w:name w:val="s2"/>
    <w:basedOn w:val="a0"/>
    <w:rsid w:val="00167BC1"/>
    <w:rPr>
      <w:color w:val="000080"/>
    </w:rPr>
  </w:style>
  <w:style w:type="character" w:customStyle="1" w:styleId="s21">
    <w:name w:val="s21"/>
    <w:basedOn w:val="a0"/>
    <w:rsid w:val="00167BC1"/>
  </w:style>
  <w:style w:type="character" w:customStyle="1" w:styleId="s20">
    <w:name w:val="s20"/>
    <w:rsid w:val="00EB6FEE"/>
  </w:style>
  <w:style w:type="paragraph" w:styleId="ad">
    <w:name w:val="No Spacing"/>
    <w:aliases w:val="Эльдар,норма,Обя,Без интервала1,мелкий,мой рабочий,Айгерим,свой,Без интеБез интервала,Без интервала11,No Spacing11,14 TNR,МОЙ СТИЛЬ,исполнитель,Елжан,Без интерваль,без интервала,Без интервала111,No Spacing2,Исполнитель,Без интервала2,А,ААА"/>
    <w:link w:val="ae"/>
    <w:uiPriority w:val="1"/>
    <w:qFormat/>
    <w:rsid w:val="00A90348"/>
    <w:pPr>
      <w:spacing w:after="0" w:line="240" w:lineRule="auto"/>
    </w:pPr>
    <w:rPr>
      <w:rFonts w:ascii="Calibri" w:eastAsia="Calibri" w:hAnsi="Calibri"/>
    </w:rPr>
  </w:style>
  <w:style w:type="character" w:customStyle="1" w:styleId="ae">
    <w:name w:val="Без интервала Знак"/>
    <w:aliases w:val="Эльдар Знак,норма Знак,Обя Знак,Без интервала1 Знак,мелкий Знак,мой рабочий Знак,Айгерим Знак,свой Знак,Без интеБез интервала Знак,Без интервала11 Знак,No Spacing11 Знак,14 TNR Знак,МОЙ СТИЛЬ Знак,исполнитель Знак,Елжан Знак,А Знак"/>
    <w:link w:val="ad"/>
    <w:uiPriority w:val="1"/>
    <w:qFormat/>
    <w:locked/>
    <w:rsid w:val="00A90348"/>
    <w:rPr>
      <w:rFonts w:ascii="Calibri" w:eastAsia="Calibri" w:hAnsi="Calibri"/>
    </w:rPr>
  </w:style>
  <w:style w:type="paragraph" w:styleId="af">
    <w:name w:val="Balloon Text"/>
    <w:basedOn w:val="a"/>
    <w:link w:val="af0"/>
    <w:uiPriority w:val="99"/>
    <w:semiHidden/>
    <w:unhideWhenUsed/>
    <w:rsid w:val="005311A3"/>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5311A3"/>
    <w:rPr>
      <w:rFonts w:ascii="Segoe UI" w:hAnsi="Segoe UI" w:cs="Segoe UI"/>
      <w:sz w:val="18"/>
      <w:szCs w:val="18"/>
    </w:rPr>
  </w:style>
  <w:style w:type="paragraph" w:customStyle="1" w:styleId="p">
    <w:name w:val="p"/>
    <w:basedOn w:val="a"/>
    <w:rsid w:val="001B0C68"/>
    <w:pPr>
      <w:spacing w:after="0" w:line="240" w:lineRule="auto"/>
    </w:pPr>
    <w:rPr>
      <w:rFonts w:ascii="Times New Roman" w:eastAsiaTheme="minorEastAsia" w:hAnsi="Times New Roman" w:cs="Times New Roman"/>
      <w:color w:val="000000"/>
      <w:sz w:val="24"/>
      <w:szCs w:val="24"/>
      <w:lang w:eastAsia="ru-RU"/>
    </w:rPr>
  </w:style>
  <w:style w:type="character" w:customStyle="1" w:styleId="s19">
    <w:name w:val="s19"/>
    <w:basedOn w:val="a0"/>
    <w:rsid w:val="003118D3"/>
  </w:style>
  <w:style w:type="paragraph" w:customStyle="1" w:styleId="pji">
    <w:name w:val="pji"/>
    <w:basedOn w:val="a"/>
    <w:rsid w:val="005704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920">
    <w:name w:val="s1920"/>
    <w:basedOn w:val="a0"/>
    <w:rsid w:val="00760015"/>
  </w:style>
  <w:style w:type="paragraph" w:styleId="af1">
    <w:name w:val="Body Text Indent"/>
    <w:basedOn w:val="a"/>
    <w:link w:val="af2"/>
    <w:uiPriority w:val="99"/>
    <w:unhideWhenUsed/>
    <w:rsid w:val="00602C21"/>
    <w:pPr>
      <w:spacing w:after="120"/>
      <w:ind w:left="283"/>
    </w:pPr>
  </w:style>
  <w:style w:type="character" w:customStyle="1" w:styleId="af2">
    <w:name w:val="Основной текст с отступом Знак"/>
    <w:basedOn w:val="a0"/>
    <w:link w:val="af1"/>
    <w:uiPriority w:val="99"/>
    <w:rsid w:val="00602C21"/>
  </w:style>
  <w:style w:type="paragraph" w:customStyle="1" w:styleId="af3">
    <w:name w:val="Знак Знак"/>
    <w:aliases w:val="Знак4 Знак Знак Знак Знак,Обычный (веб)1,Обычный (веб)1 Знак Знак Зн,Обычный (веб)1 Знак Знак Зн Знак Знак Знак,Обычный (веб)1 Знак Знак Зн Знак Знак Знак Знак,Зн"/>
    <w:basedOn w:val="a"/>
    <w:next w:val="a4"/>
    <w:uiPriority w:val="99"/>
    <w:unhideWhenUsed/>
    <w:qFormat/>
    <w:rsid w:val="00753F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045C74"/>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30">
    <w:name w:val="Заголовок 3 Знак"/>
    <w:basedOn w:val="a0"/>
    <w:link w:val="3"/>
    <w:uiPriority w:val="9"/>
    <w:semiHidden/>
    <w:rsid w:val="00283B4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00795">
      <w:bodyDiv w:val="1"/>
      <w:marLeft w:val="0"/>
      <w:marRight w:val="0"/>
      <w:marTop w:val="0"/>
      <w:marBottom w:val="0"/>
      <w:divBdr>
        <w:top w:val="none" w:sz="0" w:space="0" w:color="auto"/>
        <w:left w:val="none" w:sz="0" w:space="0" w:color="auto"/>
        <w:bottom w:val="none" w:sz="0" w:space="0" w:color="auto"/>
        <w:right w:val="none" w:sz="0" w:space="0" w:color="auto"/>
      </w:divBdr>
    </w:div>
    <w:div w:id="39794173">
      <w:bodyDiv w:val="1"/>
      <w:marLeft w:val="0"/>
      <w:marRight w:val="0"/>
      <w:marTop w:val="0"/>
      <w:marBottom w:val="0"/>
      <w:divBdr>
        <w:top w:val="none" w:sz="0" w:space="0" w:color="auto"/>
        <w:left w:val="none" w:sz="0" w:space="0" w:color="auto"/>
        <w:bottom w:val="none" w:sz="0" w:space="0" w:color="auto"/>
        <w:right w:val="none" w:sz="0" w:space="0" w:color="auto"/>
      </w:divBdr>
    </w:div>
    <w:div w:id="133908998">
      <w:bodyDiv w:val="1"/>
      <w:marLeft w:val="0"/>
      <w:marRight w:val="0"/>
      <w:marTop w:val="0"/>
      <w:marBottom w:val="0"/>
      <w:divBdr>
        <w:top w:val="none" w:sz="0" w:space="0" w:color="auto"/>
        <w:left w:val="none" w:sz="0" w:space="0" w:color="auto"/>
        <w:bottom w:val="none" w:sz="0" w:space="0" w:color="auto"/>
        <w:right w:val="none" w:sz="0" w:space="0" w:color="auto"/>
      </w:divBdr>
    </w:div>
    <w:div w:id="168718835">
      <w:bodyDiv w:val="1"/>
      <w:marLeft w:val="0"/>
      <w:marRight w:val="0"/>
      <w:marTop w:val="0"/>
      <w:marBottom w:val="0"/>
      <w:divBdr>
        <w:top w:val="none" w:sz="0" w:space="0" w:color="auto"/>
        <w:left w:val="none" w:sz="0" w:space="0" w:color="auto"/>
        <w:bottom w:val="none" w:sz="0" w:space="0" w:color="auto"/>
        <w:right w:val="none" w:sz="0" w:space="0" w:color="auto"/>
      </w:divBdr>
    </w:div>
    <w:div w:id="168757908">
      <w:bodyDiv w:val="1"/>
      <w:marLeft w:val="0"/>
      <w:marRight w:val="0"/>
      <w:marTop w:val="0"/>
      <w:marBottom w:val="0"/>
      <w:divBdr>
        <w:top w:val="none" w:sz="0" w:space="0" w:color="auto"/>
        <w:left w:val="none" w:sz="0" w:space="0" w:color="auto"/>
        <w:bottom w:val="none" w:sz="0" w:space="0" w:color="auto"/>
        <w:right w:val="none" w:sz="0" w:space="0" w:color="auto"/>
      </w:divBdr>
    </w:div>
    <w:div w:id="176971760">
      <w:bodyDiv w:val="1"/>
      <w:marLeft w:val="0"/>
      <w:marRight w:val="0"/>
      <w:marTop w:val="0"/>
      <w:marBottom w:val="0"/>
      <w:divBdr>
        <w:top w:val="none" w:sz="0" w:space="0" w:color="auto"/>
        <w:left w:val="none" w:sz="0" w:space="0" w:color="auto"/>
        <w:bottom w:val="none" w:sz="0" w:space="0" w:color="auto"/>
        <w:right w:val="none" w:sz="0" w:space="0" w:color="auto"/>
      </w:divBdr>
    </w:div>
    <w:div w:id="213860045">
      <w:bodyDiv w:val="1"/>
      <w:marLeft w:val="0"/>
      <w:marRight w:val="0"/>
      <w:marTop w:val="0"/>
      <w:marBottom w:val="0"/>
      <w:divBdr>
        <w:top w:val="none" w:sz="0" w:space="0" w:color="auto"/>
        <w:left w:val="none" w:sz="0" w:space="0" w:color="auto"/>
        <w:bottom w:val="none" w:sz="0" w:space="0" w:color="auto"/>
        <w:right w:val="none" w:sz="0" w:space="0" w:color="auto"/>
      </w:divBdr>
    </w:div>
    <w:div w:id="281304961">
      <w:bodyDiv w:val="1"/>
      <w:marLeft w:val="0"/>
      <w:marRight w:val="0"/>
      <w:marTop w:val="0"/>
      <w:marBottom w:val="0"/>
      <w:divBdr>
        <w:top w:val="none" w:sz="0" w:space="0" w:color="auto"/>
        <w:left w:val="none" w:sz="0" w:space="0" w:color="auto"/>
        <w:bottom w:val="none" w:sz="0" w:space="0" w:color="auto"/>
        <w:right w:val="none" w:sz="0" w:space="0" w:color="auto"/>
      </w:divBdr>
    </w:div>
    <w:div w:id="315383338">
      <w:bodyDiv w:val="1"/>
      <w:marLeft w:val="0"/>
      <w:marRight w:val="0"/>
      <w:marTop w:val="0"/>
      <w:marBottom w:val="0"/>
      <w:divBdr>
        <w:top w:val="none" w:sz="0" w:space="0" w:color="auto"/>
        <w:left w:val="none" w:sz="0" w:space="0" w:color="auto"/>
        <w:bottom w:val="none" w:sz="0" w:space="0" w:color="auto"/>
        <w:right w:val="none" w:sz="0" w:space="0" w:color="auto"/>
      </w:divBdr>
    </w:div>
    <w:div w:id="384455926">
      <w:bodyDiv w:val="1"/>
      <w:marLeft w:val="0"/>
      <w:marRight w:val="0"/>
      <w:marTop w:val="0"/>
      <w:marBottom w:val="0"/>
      <w:divBdr>
        <w:top w:val="none" w:sz="0" w:space="0" w:color="auto"/>
        <w:left w:val="none" w:sz="0" w:space="0" w:color="auto"/>
        <w:bottom w:val="none" w:sz="0" w:space="0" w:color="auto"/>
        <w:right w:val="none" w:sz="0" w:space="0" w:color="auto"/>
      </w:divBdr>
    </w:div>
    <w:div w:id="386802235">
      <w:bodyDiv w:val="1"/>
      <w:marLeft w:val="0"/>
      <w:marRight w:val="0"/>
      <w:marTop w:val="0"/>
      <w:marBottom w:val="0"/>
      <w:divBdr>
        <w:top w:val="none" w:sz="0" w:space="0" w:color="auto"/>
        <w:left w:val="none" w:sz="0" w:space="0" w:color="auto"/>
        <w:bottom w:val="none" w:sz="0" w:space="0" w:color="auto"/>
        <w:right w:val="none" w:sz="0" w:space="0" w:color="auto"/>
      </w:divBdr>
    </w:div>
    <w:div w:id="427430915">
      <w:bodyDiv w:val="1"/>
      <w:marLeft w:val="0"/>
      <w:marRight w:val="0"/>
      <w:marTop w:val="0"/>
      <w:marBottom w:val="0"/>
      <w:divBdr>
        <w:top w:val="none" w:sz="0" w:space="0" w:color="auto"/>
        <w:left w:val="none" w:sz="0" w:space="0" w:color="auto"/>
        <w:bottom w:val="none" w:sz="0" w:space="0" w:color="auto"/>
        <w:right w:val="none" w:sz="0" w:space="0" w:color="auto"/>
      </w:divBdr>
    </w:div>
    <w:div w:id="440302779">
      <w:bodyDiv w:val="1"/>
      <w:marLeft w:val="0"/>
      <w:marRight w:val="0"/>
      <w:marTop w:val="0"/>
      <w:marBottom w:val="0"/>
      <w:divBdr>
        <w:top w:val="none" w:sz="0" w:space="0" w:color="auto"/>
        <w:left w:val="none" w:sz="0" w:space="0" w:color="auto"/>
        <w:bottom w:val="none" w:sz="0" w:space="0" w:color="auto"/>
        <w:right w:val="none" w:sz="0" w:space="0" w:color="auto"/>
      </w:divBdr>
    </w:div>
    <w:div w:id="448353879">
      <w:bodyDiv w:val="1"/>
      <w:marLeft w:val="0"/>
      <w:marRight w:val="0"/>
      <w:marTop w:val="0"/>
      <w:marBottom w:val="0"/>
      <w:divBdr>
        <w:top w:val="none" w:sz="0" w:space="0" w:color="auto"/>
        <w:left w:val="none" w:sz="0" w:space="0" w:color="auto"/>
        <w:bottom w:val="none" w:sz="0" w:space="0" w:color="auto"/>
        <w:right w:val="none" w:sz="0" w:space="0" w:color="auto"/>
      </w:divBdr>
    </w:div>
    <w:div w:id="451243252">
      <w:bodyDiv w:val="1"/>
      <w:marLeft w:val="0"/>
      <w:marRight w:val="0"/>
      <w:marTop w:val="0"/>
      <w:marBottom w:val="0"/>
      <w:divBdr>
        <w:top w:val="none" w:sz="0" w:space="0" w:color="auto"/>
        <w:left w:val="none" w:sz="0" w:space="0" w:color="auto"/>
        <w:bottom w:val="none" w:sz="0" w:space="0" w:color="auto"/>
        <w:right w:val="none" w:sz="0" w:space="0" w:color="auto"/>
      </w:divBdr>
    </w:div>
    <w:div w:id="512380207">
      <w:bodyDiv w:val="1"/>
      <w:marLeft w:val="0"/>
      <w:marRight w:val="0"/>
      <w:marTop w:val="0"/>
      <w:marBottom w:val="0"/>
      <w:divBdr>
        <w:top w:val="none" w:sz="0" w:space="0" w:color="auto"/>
        <w:left w:val="none" w:sz="0" w:space="0" w:color="auto"/>
        <w:bottom w:val="none" w:sz="0" w:space="0" w:color="auto"/>
        <w:right w:val="none" w:sz="0" w:space="0" w:color="auto"/>
      </w:divBdr>
    </w:div>
    <w:div w:id="521869292">
      <w:bodyDiv w:val="1"/>
      <w:marLeft w:val="0"/>
      <w:marRight w:val="0"/>
      <w:marTop w:val="0"/>
      <w:marBottom w:val="0"/>
      <w:divBdr>
        <w:top w:val="none" w:sz="0" w:space="0" w:color="auto"/>
        <w:left w:val="none" w:sz="0" w:space="0" w:color="auto"/>
        <w:bottom w:val="none" w:sz="0" w:space="0" w:color="auto"/>
        <w:right w:val="none" w:sz="0" w:space="0" w:color="auto"/>
      </w:divBdr>
    </w:div>
    <w:div w:id="535312191">
      <w:bodyDiv w:val="1"/>
      <w:marLeft w:val="0"/>
      <w:marRight w:val="0"/>
      <w:marTop w:val="0"/>
      <w:marBottom w:val="0"/>
      <w:divBdr>
        <w:top w:val="none" w:sz="0" w:space="0" w:color="auto"/>
        <w:left w:val="none" w:sz="0" w:space="0" w:color="auto"/>
        <w:bottom w:val="none" w:sz="0" w:space="0" w:color="auto"/>
        <w:right w:val="none" w:sz="0" w:space="0" w:color="auto"/>
      </w:divBdr>
    </w:div>
    <w:div w:id="547572080">
      <w:bodyDiv w:val="1"/>
      <w:marLeft w:val="0"/>
      <w:marRight w:val="0"/>
      <w:marTop w:val="0"/>
      <w:marBottom w:val="0"/>
      <w:divBdr>
        <w:top w:val="none" w:sz="0" w:space="0" w:color="auto"/>
        <w:left w:val="none" w:sz="0" w:space="0" w:color="auto"/>
        <w:bottom w:val="none" w:sz="0" w:space="0" w:color="auto"/>
        <w:right w:val="none" w:sz="0" w:space="0" w:color="auto"/>
      </w:divBdr>
    </w:div>
    <w:div w:id="594678914">
      <w:bodyDiv w:val="1"/>
      <w:marLeft w:val="0"/>
      <w:marRight w:val="0"/>
      <w:marTop w:val="0"/>
      <w:marBottom w:val="0"/>
      <w:divBdr>
        <w:top w:val="none" w:sz="0" w:space="0" w:color="auto"/>
        <w:left w:val="none" w:sz="0" w:space="0" w:color="auto"/>
        <w:bottom w:val="none" w:sz="0" w:space="0" w:color="auto"/>
        <w:right w:val="none" w:sz="0" w:space="0" w:color="auto"/>
      </w:divBdr>
    </w:div>
    <w:div w:id="658314984">
      <w:bodyDiv w:val="1"/>
      <w:marLeft w:val="0"/>
      <w:marRight w:val="0"/>
      <w:marTop w:val="0"/>
      <w:marBottom w:val="0"/>
      <w:divBdr>
        <w:top w:val="none" w:sz="0" w:space="0" w:color="auto"/>
        <w:left w:val="none" w:sz="0" w:space="0" w:color="auto"/>
        <w:bottom w:val="none" w:sz="0" w:space="0" w:color="auto"/>
        <w:right w:val="none" w:sz="0" w:space="0" w:color="auto"/>
      </w:divBdr>
    </w:div>
    <w:div w:id="675813859">
      <w:bodyDiv w:val="1"/>
      <w:marLeft w:val="0"/>
      <w:marRight w:val="0"/>
      <w:marTop w:val="0"/>
      <w:marBottom w:val="0"/>
      <w:divBdr>
        <w:top w:val="none" w:sz="0" w:space="0" w:color="auto"/>
        <w:left w:val="none" w:sz="0" w:space="0" w:color="auto"/>
        <w:bottom w:val="none" w:sz="0" w:space="0" w:color="auto"/>
        <w:right w:val="none" w:sz="0" w:space="0" w:color="auto"/>
      </w:divBdr>
    </w:div>
    <w:div w:id="711537017">
      <w:bodyDiv w:val="1"/>
      <w:marLeft w:val="0"/>
      <w:marRight w:val="0"/>
      <w:marTop w:val="0"/>
      <w:marBottom w:val="0"/>
      <w:divBdr>
        <w:top w:val="none" w:sz="0" w:space="0" w:color="auto"/>
        <w:left w:val="none" w:sz="0" w:space="0" w:color="auto"/>
        <w:bottom w:val="none" w:sz="0" w:space="0" w:color="auto"/>
        <w:right w:val="none" w:sz="0" w:space="0" w:color="auto"/>
      </w:divBdr>
    </w:div>
    <w:div w:id="714544143">
      <w:bodyDiv w:val="1"/>
      <w:marLeft w:val="0"/>
      <w:marRight w:val="0"/>
      <w:marTop w:val="0"/>
      <w:marBottom w:val="0"/>
      <w:divBdr>
        <w:top w:val="none" w:sz="0" w:space="0" w:color="auto"/>
        <w:left w:val="none" w:sz="0" w:space="0" w:color="auto"/>
        <w:bottom w:val="none" w:sz="0" w:space="0" w:color="auto"/>
        <w:right w:val="none" w:sz="0" w:space="0" w:color="auto"/>
      </w:divBdr>
    </w:div>
    <w:div w:id="727339213">
      <w:bodyDiv w:val="1"/>
      <w:marLeft w:val="0"/>
      <w:marRight w:val="0"/>
      <w:marTop w:val="0"/>
      <w:marBottom w:val="0"/>
      <w:divBdr>
        <w:top w:val="none" w:sz="0" w:space="0" w:color="auto"/>
        <w:left w:val="none" w:sz="0" w:space="0" w:color="auto"/>
        <w:bottom w:val="none" w:sz="0" w:space="0" w:color="auto"/>
        <w:right w:val="none" w:sz="0" w:space="0" w:color="auto"/>
      </w:divBdr>
    </w:div>
    <w:div w:id="744844207">
      <w:bodyDiv w:val="1"/>
      <w:marLeft w:val="0"/>
      <w:marRight w:val="0"/>
      <w:marTop w:val="0"/>
      <w:marBottom w:val="0"/>
      <w:divBdr>
        <w:top w:val="none" w:sz="0" w:space="0" w:color="auto"/>
        <w:left w:val="none" w:sz="0" w:space="0" w:color="auto"/>
        <w:bottom w:val="none" w:sz="0" w:space="0" w:color="auto"/>
        <w:right w:val="none" w:sz="0" w:space="0" w:color="auto"/>
      </w:divBdr>
    </w:div>
    <w:div w:id="748041329">
      <w:bodyDiv w:val="1"/>
      <w:marLeft w:val="0"/>
      <w:marRight w:val="0"/>
      <w:marTop w:val="0"/>
      <w:marBottom w:val="0"/>
      <w:divBdr>
        <w:top w:val="none" w:sz="0" w:space="0" w:color="auto"/>
        <w:left w:val="none" w:sz="0" w:space="0" w:color="auto"/>
        <w:bottom w:val="none" w:sz="0" w:space="0" w:color="auto"/>
        <w:right w:val="none" w:sz="0" w:space="0" w:color="auto"/>
      </w:divBdr>
    </w:div>
    <w:div w:id="755637208">
      <w:bodyDiv w:val="1"/>
      <w:marLeft w:val="0"/>
      <w:marRight w:val="0"/>
      <w:marTop w:val="0"/>
      <w:marBottom w:val="0"/>
      <w:divBdr>
        <w:top w:val="none" w:sz="0" w:space="0" w:color="auto"/>
        <w:left w:val="none" w:sz="0" w:space="0" w:color="auto"/>
        <w:bottom w:val="none" w:sz="0" w:space="0" w:color="auto"/>
        <w:right w:val="none" w:sz="0" w:space="0" w:color="auto"/>
      </w:divBdr>
    </w:div>
    <w:div w:id="777867273">
      <w:bodyDiv w:val="1"/>
      <w:marLeft w:val="0"/>
      <w:marRight w:val="0"/>
      <w:marTop w:val="0"/>
      <w:marBottom w:val="0"/>
      <w:divBdr>
        <w:top w:val="none" w:sz="0" w:space="0" w:color="auto"/>
        <w:left w:val="none" w:sz="0" w:space="0" w:color="auto"/>
        <w:bottom w:val="none" w:sz="0" w:space="0" w:color="auto"/>
        <w:right w:val="none" w:sz="0" w:space="0" w:color="auto"/>
      </w:divBdr>
    </w:div>
    <w:div w:id="781342653">
      <w:bodyDiv w:val="1"/>
      <w:marLeft w:val="0"/>
      <w:marRight w:val="0"/>
      <w:marTop w:val="0"/>
      <w:marBottom w:val="0"/>
      <w:divBdr>
        <w:top w:val="none" w:sz="0" w:space="0" w:color="auto"/>
        <w:left w:val="none" w:sz="0" w:space="0" w:color="auto"/>
        <w:bottom w:val="none" w:sz="0" w:space="0" w:color="auto"/>
        <w:right w:val="none" w:sz="0" w:space="0" w:color="auto"/>
      </w:divBdr>
    </w:div>
    <w:div w:id="784421248">
      <w:bodyDiv w:val="1"/>
      <w:marLeft w:val="0"/>
      <w:marRight w:val="0"/>
      <w:marTop w:val="0"/>
      <w:marBottom w:val="0"/>
      <w:divBdr>
        <w:top w:val="none" w:sz="0" w:space="0" w:color="auto"/>
        <w:left w:val="none" w:sz="0" w:space="0" w:color="auto"/>
        <w:bottom w:val="none" w:sz="0" w:space="0" w:color="auto"/>
        <w:right w:val="none" w:sz="0" w:space="0" w:color="auto"/>
      </w:divBdr>
    </w:div>
    <w:div w:id="788940971">
      <w:bodyDiv w:val="1"/>
      <w:marLeft w:val="0"/>
      <w:marRight w:val="0"/>
      <w:marTop w:val="0"/>
      <w:marBottom w:val="0"/>
      <w:divBdr>
        <w:top w:val="none" w:sz="0" w:space="0" w:color="auto"/>
        <w:left w:val="none" w:sz="0" w:space="0" w:color="auto"/>
        <w:bottom w:val="none" w:sz="0" w:space="0" w:color="auto"/>
        <w:right w:val="none" w:sz="0" w:space="0" w:color="auto"/>
      </w:divBdr>
    </w:div>
    <w:div w:id="861629393">
      <w:bodyDiv w:val="1"/>
      <w:marLeft w:val="0"/>
      <w:marRight w:val="0"/>
      <w:marTop w:val="0"/>
      <w:marBottom w:val="0"/>
      <w:divBdr>
        <w:top w:val="none" w:sz="0" w:space="0" w:color="auto"/>
        <w:left w:val="none" w:sz="0" w:space="0" w:color="auto"/>
        <w:bottom w:val="none" w:sz="0" w:space="0" w:color="auto"/>
        <w:right w:val="none" w:sz="0" w:space="0" w:color="auto"/>
      </w:divBdr>
    </w:div>
    <w:div w:id="880047564">
      <w:bodyDiv w:val="1"/>
      <w:marLeft w:val="0"/>
      <w:marRight w:val="0"/>
      <w:marTop w:val="0"/>
      <w:marBottom w:val="0"/>
      <w:divBdr>
        <w:top w:val="none" w:sz="0" w:space="0" w:color="auto"/>
        <w:left w:val="none" w:sz="0" w:space="0" w:color="auto"/>
        <w:bottom w:val="none" w:sz="0" w:space="0" w:color="auto"/>
        <w:right w:val="none" w:sz="0" w:space="0" w:color="auto"/>
      </w:divBdr>
    </w:div>
    <w:div w:id="916548205">
      <w:bodyDiv w:val="1"/>
      <w:marLeft w:val="0"/>
      <w:marRight w:val="0"/>
      <w:marTop w:val="0"/>
      <w:marBottom w:val="0"/>
      <w:divBdr>
        <w:top w:val="none" w:sz="0" w:space="0" w:color="auto"/>
        <w:left w:val="none" w:sz="0" w:space="0" w:color="auto"/>
        <w:bottom w:val="none" w:sz="0" w:space="0" w:color="auto"/>
        <w:right w:val="none" w:sz="0" w:space="0" w:color="auto"/>
      </w:divBdr>
    </w:div>
    <w:div w:id="1052582391">
      <w:bodyDiv w:val="1"/>
      <w:marLeft w:val="0"/>
      <w:marRight w:val="0"/>
      <w:marTop w:val="0"/>
      <w:marBottom w:val="0"/>
      <w:divBdr>
        <w:top w:val="none" w:sz="0" w:space="0" w:color="auto"/>
        <w:left w:val="none" w:sz="0" w:space="0" w:color="auto"/>
        <w:bottom w:val="none" w:sz="0" w:space="0" w:color="auto"/>
        <w:right w:val="none" w:sz="0" w:space="0" w:color="auto"/>
      </w:divBdr>
    </w:div>
    <w:div w:id="1079406407">
      <w:bodyDiv w:val="1"/>
      <w:marLeft w:val="0"/>
      <w:marRight w:val="0"/>
      <w:marTop w:val="0"/>
      <w:marBottom w:val="0"/>
      <w:divBdr>
        <w:top w:val="none" w:sz="0" w:space="0" w:color="auto"/>
        <w:left w:val="none" w:sz="0" w:space="0" w:color="auto"/>
        <w:bottom w:val="none" w:sz="0" w:space="0" w:color="auto"/>
        <w:right w:val="none" w:sz="0" w:space="0" w:color="auto"/>
      </w:divBdr>
    </w:div>
    <w:div w:id="1089543281">
      <w:bodyDiv w:val="1"/>
      <w:marLeft w:val="0"/>
      <w:marRight w:val="0"/>
      <w:marTop w:val="0"/>
      <w:marBottom w:val="0"/>
      <w:divBdr>
        <w:top w:val="none" w:sz="0" w:space="0" w:color="auto"/>
        <w:left w:val="none" w:sz="0" w:space="0" w:color="auto"/>
        <w:bottom w:val="none" w:sz="0" w:space="0" w:color="auto"/>
        <w:right w:val="none" w:sz="0" w:space="0" w:color="auto"/>
      </w:divBdr>
    </w:div>
    <w:div w:id="1100219112">
      <w:bodyDiv w:val="1"/>
      <w:marLeft w:val="0"/>
      <w:marRight w:val="0"/>
      <w:marTop w:val="0"/>
      <w:marBottom w:val="0"/>
      <w:divBdr>
        <w:top w:val="none" w:sz="0" w:space="0" w:color="auto"/>
        <w:left w:val="none" w:sz="0" w:space="0" w:color="auto"/>
        <w:bottom w:val="none" w:sz="0" w:space="0" w:color="auto"/>
        <w:right w:val="none" w:sz="0" w:space="0" w:color="auto"/>
      </w:divBdr>
    </w:div>
    <w:div w:id="1110198015">
      <w:bodyDiv w:val="1"/>
      <w:marLeft w:val="0"/>
      <w:marRight w:val="0"/>
      <w:marTop w:val="0"/>
      <w:marBottom w:val="0"/>
      <w:divBdr>
        <w:top w:val="none" w:sz="0" w:space="0" w:color="auto"/>
        <w:left w:val="none" w:sz="0" w:space="0" w:color="auto"/>
        <w:bottom w:val="none" w:sz="0" w:space="0" w:color="auto"/>
        <w:right w:val="none" w:sz="0" w:space="0" w:color="auto"/>
      </w:divBdr>
    </w:div>
    <w:div w:id="1116363203">
      <w:bodyDiv w:val="1"/>
      <w:marLeft w:val="0"/>
      <w:marRight w:val="0"/>
      <w:marTop w:val="0"/>
      <w:marBottom w:val="0"/>
      <w:divBdr>
        <w:top w:val="none" w:sz="0" w:space="0" w:color="auto"/>
        <w:left w:val="none" w:sz="0" w:space="0" w:color="auto"/>
        <w:bottom w:val="none" w:sz="0" w:space="0" w:color="auto"/>
        <w:right w:val="none" w:sz="0" w:space="0" w:color="auto"/>
      </w:divBdr>
    </w:div>
    <w:div w:id="1118178473">
      <w:bodyDiv w:val="1"/>
      <w:marLeft w:val="0"/>
      <w:marRight w:val="0"/>
      <w:marTop w:val="0"/>
      <w:marBottom w:val="0"/>
      <w:divBdr>
        <w:top w:val="none" w:sz="0" w:space="0" w:color="auto"/>
        <w:left w:val="none" w:sz="0" w:space="0" w:color="auto"/>
        <w:bottom w:val="none" w:sz="0" w:space="0" w:color="auto"/>
        <w:right w:val="none" w:sz="0" w:space="0" w:color="auto"/>
      </w:divBdr>
    </w:div>
    <w:div w:id="1119184535">
      <w:bodyDiv w:val="1"/>
      <w:marLeft w:val="0"/>
      <w:marRight w:val="0"/>
      <w:marTop w:val="0"/>
      <w:marBottom w:val="0"/>
      <w:divBdr>
        <w:top w:val="none" w:sz="0" w:space="0" w:color="auto"/>
        <w:left w:val="none" w:sz="0" w:space="0" w:color="auto"/>
        <w:bottom w:val="none" w:sz="0" w:space="0" w:color="auto"/>
        <w:right w:val="none" w:sz="0" w:space="0" w:color="auto"/>
      </w:divBdr>
    </w:div>
    <w:div w:id="1152256907">
      <w:bodyDiv w:val="1"/>
      <w:marLeft w:val="0"/>
      <w:marRight w:val="0"/>
      <w:marTop w:val="0"/>
      <w:marBottom w:val="0"/>
      <w:divBdr>
        <w:top w:val="none" w:sz="0" w:space="0" w:color="auto"/>
        <w:left w:val="none" w:sz="0" w:space="0" w:color="auto"/>
        <w:bottom w:val="none" w:sz="0" w:space="0" w:color="auto"/>
        <w:right w:val="none" w:sz="0" w:space="0" w:color="auto"/>
      </w:divBdr>
    </w:div>
    <w:div w:id="1152600735">
      <w:bodyDiv w:val="1"/>
      <w:marLeft w:val="0"/>
      <w:marRight w:val="0"/>
      <w:marTop w:val="0"/>
      <w:marBottom w:val="0"/>
      <w:divBdr>
        <w:top w:val="none" w:sz="0" w:space="0" w:color="auto"/>
        <w:left w:val="none" w:sz="0" w:space="0" w:color="auto"/>
        <w:bottom w:val="none" w:sz="0" w:space="0" w:color="auto"/>
        <w:right w:val="none" w:sz="0" w:space="0" w:color="auto"/>
      </w:divBdr>
    </w:div>
    <w:div w:id="1159692152">
      <w:bodyDiv w:val="1"/>
      <w:marLeft w:val="0"/>
      <w:marRight w:val="0"/>
      <w:marTop w:val="0"/>
      <w:marBottom w:val="0"/>
      <w:divBdr>
        <w:top w:val="none" w:sz="0" w:space="0" w:color="auto"/>
        <w:left w:val="none" w:sz="0" w:space="0" w:color="auto"/>
        <w:bottom w:val="none" w:sz="0" w:space="0" w:color="auto"/>
        <w:right w:val="none" w:sz="0" w:space="0" w:color="auto"/>
      </w:divBdr>
    </w:div>
    <w:div w:id="1195272762">
      <w:bodyDiv w:val="1"/>
      <w:marLeft w:val="0"/>
      <w:marRight w:val="0"/>
      <w:marTop w:val="0"/>
      <w:marBottom w:val="0"/>
      <w:divBdr>
        <w:top w:val="none" w:sz="0" w:space="0" w:color="auto"/>
        <w:left w:val="none" w:sz="0" w:space="0" w:color="auto"/>
        <w:bottom w:val="none" w:sz="0" w:space="0" w:color="auto"/>
        <w:right w:val="none" w:sz="0" w:space="0" w:color="auto"/>
      </w:divBdr>
    </w:div>
    <w:div w:id="1222208695">
      <w:bodyDiv w:val="1"/>
      <w:marLeft w:val="0"/>
      <w:marRight w:val="0"/>
      <w:marTop w:val="0"/>
      <w:marBottom w:val="0"/>
      <w:divBdr>
        <w:top w:val="none" w:sz="0" w:space="0" w:color="auto"/>
        <w:left w:val="none" w:sz="0" w:space="0" w:color="auto"/>
        <w:bottom w:val="none" w:sz="0" w:space="0" w:color="auto"/>
        <w:right w:val="none" w:sz="0" w:space="0" w:color="auto"/>
      </w:divBdr>
    </w:div>
    <w:div w:id="1269002338">
      <w:bodyDiv w:val="1"/>
      <w:marLeft w:val="0"/>
      <w:marRight w:val="0"/>
      <w:marTop w:val="0"/>
      <w:marBottom w:val="0"/>
      <w:divBdr>
        <w:top w:val="none" w:sz="0" w:space="0" w:color="auto"/>
        <w:left w:val="none" w:sz="0" w:space="0" w:color="auto"/>
        <w:bottom w:val="none" w:sz="0" w:space="0" w:color="auto"/>
        <w:right w:val="none" w:sz="0" w:space="0" w:color="auto"/>
      </w:divBdr>
    </w:div>
    <w:div w:id="1359159897">
      <w:bodyDiv w:val="1"/>
      <w:marLeft w:val="0"/>
      <w:marRight w:val="0"/>
      <w:marTop w:val="0"/>
      <w:marBottom w:val="0"/>
      <w:divBdr>
        <w:top w:val="none" w:sz="0" w:space="0" w:color="auto"/>
        <w:left w:val="none" w:sz="0" w:space="0" w:color="auto"/>
        <w:bottom w:val="none" w:sz="0" w:space="0" w:color="auto"/>
        <w:right w:val="none" w:sz="0" w:space="0" w:color="auto"/>
      </w:divBdr>
    </w:div>
    <w:div w:id="1376929288">
      <w:bodyDiv w:val="1"/>
      <w:marLeft w:val="0"/>
      <w:marRight w:val="0"/>
      <w:marTop w:val="0"/>
      <w:marBottom w:val="0"/>
      <w:divBdr>
        <w:top w:val="none" w:sz="0" w:space="0" w:color="auto"/>
        <w:left w:val="none" w:sz="0" w:space="0" w:color="auto"/>
        <w:bottom w:val="none" w:sz="0" w:space="0" w:color="auto"/>
        <w:right w:val="none" w:sz="0" w:space="0" w:color="auto"/>
      </w:divBdr>
    </w:div>
    <w:div w:id="1392120403">
      <w:bodyDiv w:val="1"/>
      <w:marLeft w:val="0"/>
      <w:marRight w:val="0"/>
      <w:marTop w:val="0"/>
      <w:marBottom w:val="0"/>
      <w:divBdr>
        <w:top w:val="none" w:sz="0" w:space="0" w:color="auto"/>
        <w:left w:val="none" w:sz="0" w:space="0" w:color="auto"/>
        <w:bottom w:val="none" w:sz="0" w:space="0" w:color="auto"/>
        <w:right w:val="none" w:sz="0" w:space="0" w:color="auto"/>
      </w:divBdr>
    </w:div>
    <w:div w:id="1402680449">
      <w:bodyDiv w:val="1"/>
      <w:marLeft w:val="0"/>
      <w:marRight w:val="0"/>
      <w:marTop w:val="0"/>
      <w:marBottom w:val="0"/>
      <w:divBdr>
        <w:top w:val="none" w:sz="0" w:space="0" w:color="auto"/>
        <w:left w:val="none" w:sz="0" w:space="0" w:color="auto"/>
        <w:bottom w:val="none" w:sz="0" w:space="0" w:color="auto"/>
        <w:right w:val="none" w:sz="0" w:space="0" w:color="auto"/>
      </w:divBdr>
    </w:div>
    <w:div w:id="1438863209">
      <w:bodyDiv w:val="1"/>
      <w:marLeft w:val="0"/>
      <w:marRight w:val="0"/>
      <w:marTop w:val="0"/>
      <w:marBottom w:val="0"/>
      <w:divBdr>
        <w:top w:val="none" w:sz="0" w:space="0" w:color="auto"/>
        <w:left w:val="none" w:sz="0" w:space="0" w:color="auto"/>
        <w:bottom w:val="none" w:sz="0" w:space="0" w:color="auto"/>
        <w:right w:val="none" w:sz="0" w:space="0" w:color="auto"/>
      </w:divBdr>
    </w:div>
    <w:div w:id="1445231143">
      <w:bodyDiv w:val="1"/>
      <w:marLeft w:val="0"/>
      <w:marRight w:val="0"/>
      <w:marTop w:val="0"/>
      <w:marBottom w:val="0"/>
      <w:divBdr>
        <w:top w:val="none" w:sz="0" w:space="0" w:color="auto"/>
        <w:left w:val="none" w:sz="0" w:space="0" w:color="auto"/>
        <w:bottom w:val="none" w:sz="0" w:space="0" w:color="auto"/>
        <w:right w:val="none" w:sz="0" w:space="0" w:color="auto"/>
      </w:divBdr>
    </w:div>
    <w:div w:id="1453205662">
      <w:bodyDiv w:val="1"/>
      <w:marLeft w:val="0"/>
      <w:marRight w:val="0"/>
      <w:marTop w:val="0"/>
      <w:marBottom w:val="0"/>
      <w:divBdr>
        <w:top w:val="none" w:sz="0" w:space="0" w:color="auto"/>
        <w:left w:val="none" w:sz="0" w:space="0" w:color="auto"/>
        <w:bottom w:val="none" w:sz="0" w:space="0" w:color="auto"/>
        <w:right w:val="none" w:sz="0" w:space="0" w:color="auto"/>
      </w:divBdr>
    </w:div>
    <w:div w:id="1489442122">
      <w:bodyDiv w:val="1"/>
      <w:marLeft w:val="0"/>
      <w:marRight w:val="0"/>
      <w:marTop w:val="0"/>
      <w:marBottom w:val="0"/>
      <w:divBdr>
        <w:top w:val="none" w:sz="0" w:space="0" w:color="auto"/>
        <w:left w:val="none" w:sz="0" w:space="0" w:color="auto"/>
        <w:bottom w:val="none" w:sz="0" w:space="0" w:color="auto"/>
        <w:right w:val="none" w:sz="0" w:space="0" w:color="auto"/>
      </w:divBdr>
    </w:div>
    <w:div w:id="1512834746">
      <w:bodyDiv w:val="1"/>
      <w:marLeft w:val="0"/>
      <w:marRight w:val="0"/>
      <w:marTop w:val="0"/>
      <w:marBottom w:val="0"/>
      <w:divBdr>
        <w:top w:val="none" w:sz="0" w:space="0" w:color="auto"/>
        <w:left w:val="none" w:sz="0" w:space="0" w:color="auto"/>
        <w:bottom w:val="none" w:sz="0" w:space="0" w:color="auto"/>
        <w:right w:val="none" w:sz="0" w:space="0" w:color="auto"/>
      </w:divBdr>
    </w:div>
    <w:div w:id="1559635527">
      <w:bodyDiv w:val="1"/>
      <w:marLeft w:val="0"/>
      <w:marRight w:val="0"/>
      <w:marTop w:val="0"/>
      <w:marBottom w:val="0"/>
      <w:divBdr>
        <w:top w:val="none" w:sz="0" w:space="0" w:color="auto"/>
        <w:left w:val="none" w:sz="0" w:space="0" w:color="auto"/>
        <w:bottom w:val="none" w:sz="0" w:space="0" w:color="auto"/>
        <w:right w:val="none" w:sz="0" w:space="0" w:color="auto"/>
      </w:divBdr>
    </w:div>
    <w:div w:id="1590381179">
      <w:bodyDiv w:val="1"/>
      <w:marLeft w:val="0"/>
      <w:marRight w:val="0"/>
      <w:marTop w:val="0"/>
      <w:marBottom w:val="0"/>
      <w:divBdr>
        <w:top w:val="none" w:sz="0" w:space="0" w:color="auto"/>
        <w:left w:val="none" w:sz="0" w:space="0" w:color="auto"/>
        <w:bottom w:val="none" w:sz="0" w:space="0" w:color="auto"/>
        <w:right w:val="none" w:sz="0" w:space="0" w:color="auto"/>
      </w:divBdr>
    </w:div>
    <w:div w:id="1637877198">
      <w:bodyDiv w:val="1"/>
      <w:marLeft w:val="0"/>
      <w:marRight w:val="0"/>
      <w:marTop w:val="0"/>
      <w:marBottom w:val="0"/>
      <w:divBdr>
        <w:top w:val="none" w:sz="0" w:space="0" w:color="auto"/>
        <w:left w:val="none" w:sz="0" w:space="0" w:color="auto"/>
        <w:bottom w:val="none" w:sz="0" w:space="0" w:color="auto"/>
        <w:right w:val="none" w:sz="0" w:space="0" w:color="auto"/>
      </w:divBdr>
    </w:div>
    <w:div w:id="1640913801">
      <w:bodyDiv w:val="1"/>
      <w:marLeft w:val="0"/>
      <w:marRight w:val="0"/>
      <w:marTop w:val="0"/>
      <w:marBottom w:val="0"/>
      <w:divBdr>
        <w:top w:val="none" w:sz="0" w:space="0" w:color="auto"/>
        <w:left w:val="none" w:sz="0" w:space="0" w:color="auto"/>
        <w:bottom w:val="none" w:sz="0" w:space="0" w:color="auto"/>
        <w:right w:val="none" w:sz="0" w:space="0" w:color="auto"/>
      </w:divBdr>
    </w:div>
    <w:div w:id="1679892959">
      <w:bodyDiv w:val="1"/>
      <w:marLeft w:val="0"/>
      <w:marRight w:val="0"/>
      <w:marTop w:val="0"/>
      <w:marBottom w:val="0"/>
      <w:divBdr>
        <w:top w:val="none" w:sz="0" w:space="0" w:color="auto"/>
        <w:left w:val="none" w:sz="0" w:space="0" w:color="auto"/>
        <w:bottom w:val="none" w:sz="0" w:space="0" w:color="auto"/>
        <w:right w:val="none" w:sz="0" w:space="0" w:color="auto"/>
      </w:divBdr>
    </w:div>
    <w:div w:id="1696542254">
      <w:bodyDiv w:val="1"/>
      <w:marLeft w:val="0"/>
      <w:marRight w:val="0"/>
      <w:marTop w:val="0"/>
      <w:marBottom w:val="0"/>
      <w:divBdr>
        <w:top w:val="none" w:sz="0" w:space="0" w:color="auto"/>
        <w:left w:val="none" w:sz="0" w:space="0" w:color="auto"/>
        <w:bottom w:val="none" w:sz="0" w:space="0" w:color="auto"/>
        <w:right w:val="none" w:sz="0" w:space="0" w:color="auto"/>
      </w:divBdr>
    </w:div>
    <w:div w:id="1699812833">
      <w:bodyDiv w:val="1"/>
      <w:marLeft w:val="0"/>
      <w:marRight w:val="0"/>
      <w:marTop w:val="0"/>
      <w:marBottom w:val="0"/>
      <w:divBdr>
        <w:top w:val="none" w:sz="0" w:space="0" w:color="auto"/>
        <w:left w:val="none" w:sz="0" w:space="0" w:color="auto"/>
        <w:bottom w:val="none" w:sz="0" w:space="0" w:color="auto"/>
        <w:right w:val="none" w:sz="0" w:space="0" w:color="auto"/>
      </w:divBdr>
    </w:div>
    <w:div w:id="1778865888">
      <w:bodyDiv w:val="1"/>
      <w:marLeft w:val="0"/>
      <w:marRight w:val="0"/>
      <w:marTop w:val="0"/>
      <w:marBottom w:val="0"/>
      <w:divBdr>
        <w:top w:val="none" w:sz="0" w:space="0" w:color="auto"/>
        <w:left w:val="none" w:sz="0" w:space="0" w:color="auto"/>
        <w:bottom w:val="none" w:sz="0" w:space="0" w:color="auto"/>
        <w:right w:val="none" w:sz="0" w:space="0" w:color="auto"/>
      </w:divBdr>
    </w:div>
    <w:div w:id="1783186205">
      <w:bodyDiv w:val="1"/>
      <w:marLeft w:val="0"/>
      <w:marRight w:val="0"/>
      <w:marTop w:val="0"/>
      <w:marBottom w:val="0"/>
      <w:divBdr>
        <w:top w:val="none" w:sz="0" w:space="0" w:color="auto"/>
        <w:left w:val="none" w:sz="0" w:space="0" w:color="auto"/>
        <w:bottom w:val="none" w:sz="0" w:space="0" w:color="auto"/>
        <w:right w:val="none" w:sz="0" w:space="0" w:color="auto"/>
      </w:divBdr>
    </w:div>
    <w:div w:id="1840776027">
      <w:bodyDiv w:val="1"/>
      <w:marLeft w:val="0"/>
      <w:marRight w:val="0"/>
      <w:marTop w:val="0"/>
      <w:marBottom w:val="0"/>
      <w:divBdr>
        <w:top w:val="none" w:sz="0" w:space="0" w:color="auto"/>
        <w:left w:val="none" w:sz="0" w:space="0" w:color="auto"/>
        <w:bottom w:val="none" w:sz="0" w:space="0" w:color="auto"/>
        <w:right w:val="none" w:sz="0" w:space="0" w:color="auto"/>
      </w:divBdr>
    </w:div>
    <w:div w:id="1843087054">
      <w:bodyDiv w:val="1"/>
      <w:marLeft w:val="0"/>
      <w:marRight w:val="0"/>
      <w:marTop w:val="0"/>
      <w:marBottom w:val="0"/>
      <w:divBdr>
        <w:top w:val="none" w:sz="0" w:space="0" w:color="auto"/>
        <w:left w:val="none" w:sz="0" w:space="0" w:color="auto"/>
        <w:bottom w:val="none" w:sz="0" w:space="0" w:color="auto"/>
        <w:right w:val="none" w:sz="0" w:space="0" w:color="auto"/>
      </w:divBdr>
    </w:div>
    <w:div w:id="1883328490">
      <w:bodyDiv w:val="1"/>
      <w:marLeft w:val="0"/>
      <w:marRight w:val="0"/>
      <w:marTop w:val="0"/>
      <w:marBottom w:val="0"/>
      <w:divBdr>
        <w:top w:val="none" w:sz="0" w:space="0" w:color="auto"/>
        <w:left w:val="none" w:sz="0" w:space="0" w:color="auto"/>
        <w:bottom w:val="none" w:sz="0" w:space="0" w:color="auto"/>
        <w:right w:val="none" w:sz="0" w:space="0" w:color="auto"/>
      </w:divBdr>
    </w:div>
    <w:div w:id="1916666493">
      <w:bodyDiv w:val="1"/>
      <w:marLeft w:val="0"/>
      <w:marRight w:val="0"/>
      <w:marTop w:val="0"/>
      <w:marBottom w:val="0"/>
      <w:divBdr>
        <w:top w:val="none" w:sz="0" w:space="0" w:color="auto"/>
        <w:left w:val="none" w:sz="0" w:space="0" w:color="auto"/>
        <w:bottom w:val="none" w:sz="0" w:space="0" w:color="auto"/>
        <w:right w:val="none" w:sz="0" w:space="0" w:color="auto"/>
      </w:divBdr>
    </w:div>
    <w:div w:id="1936404894">
      <w:bodyDiv w:val="1"/>
      <w:marLeft w:val="0"/>
      <w:marRight w:val="0"/>
      <w:marTop w:val="0"/>
      <w:marBottom w:val="0"/>
      <w:divBdr>
        <w:top w:val="none" w:sz="0" w:space="0" w:color="auto"/>
        <w:left w:val="none" w:sz="0" w:space="0" w:color="auto"/>
        <w:bottom w:val="none" w:sz="0" w:space="0" w:color="auto"/>
        <w:right w:val="none" w:sz="0" w:space="0" w:color="auto"/>
      </w:divBdr>
    </w:div>
    <w:div w:id="2052070981">
      <w:bodyDiv w:val="1"/>
      <w:marLeft w:val="0"/>
      <w:marRight w:val="0"/>
      <w:marTop w:val="0"/>
      <w:marBottom w:val="0"/>
      <w:divBdr>
        <w:top w:val="none" w:sz="0" w:space="0" w:color="auto"/>
        <w:left w:val="none" w:sz="0" w:space="0" w:color="auto"/>
        <w:bottom w:val="none" w:sz="0" w:space="0" w:color="auto"/>
        <w:right w:val="none" w:sz="0" w:space="0" w:color="auto"/>
      </w:divBdr>
    </w:div>
    <w:div w:id="2062091358">
      <w:bodyDiv w:val="1"/>
      <w:marLeft w:val="0"/>
      <w:marRight w:val="0"/>
      <w:marTop w:val="0"/>
      <w:marBottom w:val="0"/>
      <w:divBdr>
        <w:top w:val="none" w:sz="0" w:space="0" w:color="auto"/>
        <w:left w:val="none" w:sz="0" w:space="0" w:color="auto"/>
        <w:bottom w:val="none" w:sz="0" w:space="0" w:color="auto"/>
        <w:right w:val="none" w:sz="0" w:space="0" w:color="auto"/>
      </w:divBdr>
    </w:div>
    <w:div w:id="2065595195">
      <w:bodyDiv w:val="1"/>
      <w:marLeft w:val="0"/>
      <w:marRight w:val="0"/>
      <w:marTop w:val="0"/>
      <w:marBottom w:val="0"/>
      <w:divBdr>
        <w:top w:val="none" w:sz="0" w:space="0" w:color="auto"/>
        <w:left w:val="none" w:sz="0" w:space="0" w:color="auto"/>
        <w:bottom w:val="none" w:sz="0" w:space="0" w:color="auto"/>
        <w:right w:val="none" w:sz="0" w:space="0" w:color="auto"/>
      </w:divBdr>
    </w:div>
    <w:div w:id="2073917300">
      <w:bodyDiv w:val="1"/>
      <w:marLeft w:val="0"/>
      <w:marRight w:val="0"/>
      <w:marTop w:val="0"/>
      <w:marBottom w:val="0"/>
      <w:divBdr>
        <w:top w:val="none" w:sz="0" w:space="0" w:color="auto"/>
        <w:left w:val="none" w:sz="0" w:space="0" w:color="auto"/>
        <w:bottom w:val="none" w:sz="0" w:space="0" w:color="auto"/>
        <w:right w:val="none" w:sz="0" w:space="0" w:color="auto"/>
      </w:divBdr>
    </w:div>
    <w:div w:id="2087142043">
      <w:bodyDiv w:val="1"/>
      <w:marLeft w:val="0"/>
      <w:marRight w:val="0"/>
      <w:marTop w:val="0"/>
      <w:marBottom w:val="0"/>
      <w:divBdr>
        <w:top w:val="none" w:sz="0" w:space="0" w:color="auto"/>
        <w:left w:val="none" w:sz="0" w:space="0" w:color="auto"/>
        <w:bottom w:val="none" w:sz="0" w:space="0" w:color="auto"/>
        <w:right w:val="none" w:sz="0" w:space="0" w:color="auto"/>
      </w:divBdr>
    </w:div>
    <w:div w:id="212607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K1700000120" TargetMode="External"/><Relationship Id="rId13" Type="http://schemas.openxmlformats.org/officeDocument/2006/relationships/hyperlink" Target="http://online.zakon.kz/Document/?link_id=100961006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online.zakon.kz/Document/?link_id=100961006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line.zakon.kz/Document/?doc_id=100606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online.zakon.kz/Document/?doc_id=1006061" TargetMode="External"/><Relationship Id="rId4" Type="http://schemas.openxmlformats.org/officeDocument/2006/relationships/settings" Target="settings.xml"/><Relationship Id="rId9" Type="http://schemas.openxmlformats.org/officeDocument/2006/relationships/hyperlink" Target="https://adilet.zan.kz/rus/docs/K170000012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09485-9801-44F0-965C-C22E3EFC1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5691</TotalTime>
  <Pages>47</Pages>
  <Words>9434</Words>
  <Characters>53779</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Абильжанова Арухан</dc:creator>
  <cp:keywords/>
  <dc:description/>
  <cp:lastModifiedBy>Абильжанова Арухан</cp:lastModifiedBy>
  <cp:revision>18363</cp:revision>
  <cp:lastPrinted>2023-11-14T05:49:00Z</cp:lastPrinted>
  <dcterms:created xsi:type="dcterms:W3CDTF">2023-09-12T05:09:00Z</dcterms:created>
  <dcterms:modified xsi:type="dcterms:W3CDTF">2025-01-17T10:34:00Z</dcterms:modified>
</cp:coreProperties>
</file>